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7DEA" w:rsidRPr="00BC4589" w:rsidRDefault="00887DEA" w:rsidP="00887DEA">
      <w:pPr>
        <w:pStyle w:val="Nagwek2"/>
        <w:tabs>
          <w:tab w:val="left" w:pos="1800"/>
        </w:tabs>
        <w:jc w:val="both"/>
        <w:rPr>
          <w:rFonts w:ascii="Times New Roman" w:hAnsi="Times New Roman"/>
          <w:bCs/>
          <w:i/>
          <w:color w:val="000000" w:themeColor="text1"/>
          <w:sz w:val="24"/>
          <w:szCs w:val="24"/>
        </w:rPr>
      </w:pPr>
      <w:r w:rsidRPr="00BC4589">
        <w:rPr>
          <w:rFonts w:ascii="Times New Roman" w:hAnsi="Times New Roman"/>
          <w:bCs/>
          <w:i/>
          <w:color w:val="000000" w:themeColor="text1"/>
          <w:sz w:val="24"/>
          <w:szCs w:val="24"/>
        </w:rPr>
        <w:t>Załącznik nr 1 do SWZ  –  wzór formularza ofertowego</w:t>
      </w:r>
    </w:p>
    <w:p w:rsidR="00887DEA" w:rsidRDefault="00887DEA" w:rsidP="00887DEA">
      <w:pPr>
        <w:pStyle w:val="Standard"/>
        <w:jc w:val="both"/>
      </w:pPr>
    </w:p>
    <w:tbl>
      <w:tblPr>
        <w:tblW w:w="10135" w:type="dxa"/>
        <w:tblInd w:w="-70" w:type="dxa"/>
        <w:tblLayout w:type="fixed"/>
        <w:tblCellMar>
          <w:left w:w="10" w:type="dxa"/>
          <w:right w:w="10" w:type="dxa"/>
        </w:tblCellMar>
        <w:tblLook w:val="0000" w:firstRow="0" w:lastRow="0" w:firstColumn="0" w:lastColumn="0" w:noHBand="0" w:noVBand="0"/>
      </w:tblPr>
      <w:tblGrid>
        <w:gridCol w:w="2196"/>
        <w:gridCol w:w="7939"/>
      </w:tblGrid>
      <w:tr w:rsidR="00887DEA" w:rsidTr="00BB20C1">
        <w:trPr>
          <w:trHeight w:val="81"/>
        </w:trPr>
        <w:tc>
          <w:tcPr>
            <w:tcW w:w="2196" w:type="dxa"/>
            <w:shd w:val="clear" w:color="auto" w:fill="auto"/>
            <w:tcMar>
              <w:top w:w="0" w:type="dxa"/>
              <w:left w:w="70" w:type="dxa"/>
              <w:bottom w:w="0" w:type="dxa"/>
              <w:right w:w="70" w:type="dxa"/>
            </w:tcMar>
          </w:tcPr>
          <w:p w:rsidR="00887DEA" w:rsidRDefault="00887DEA" w:rsidP="00BB20C1">
            <w:pPr>
              <w:pStyle w:val="Standard"/>
              <w:jc w:val="both"/>
              <w:rPr>
                <w:b/>
                <w:smallCaps/>
              </w:rPr>
            </w:pPr>
            <w:r>
              <w:rPr>
                <w:b/>
                <w:smallCaps/>
              </w:rPr>
              <w:t>Nr Sprawy:</w:t>
            </w:r>
          </w:p>
        </w:tc>
        <w:tc>
          <w:tcPr>
            <w:tcW w:w="7939" w:type="dxa"/>
            <w:shd w:val="clear" w:color="auto" w:fill="auto"/>
            <w:tcMar>
              <w:top w:w="0" w:type="dxa"/>
              <w:left w:w="70" w:type="dxa"/>
              <w:bottom w:w="0" w:type="dxa"/>
              <w:right w:w="70" w:type="dxa"/>
            </w:tcMar>
          </w:tcPr>
          <w:p w:rsidR="00887DEA" w:rsidRDefault="00887DEA" w:rsidP="00BB20C1">
            <w:pPr>
              <w:pStyle w:val="Standard"/>
              <w:jc w:val="both"/>
              <w:rPr>
                <w:b/>
                <w:smallCaps/>
              </w:rPr>
            </w:pPr>
            <w:r>
              <w:rPr>
                <w:b/>
                <w:smallCaps/>
              </w:rPr>
              <w:t xml:space="preserve">SZP.250.51.2021                                           </w:t>
            </w:r>
          </w:p>
        </w:tc>
      </w:tr>
    </w:tbl>
    <w:p w:rsidR="00887DEA" w:rsidRDefault="00887DEA" w:rsidP="00887DEA">
      <w:pPr>
        <w:pStyle w:val="Standard"/>
        <w:jc w:val="both"/>
      </w:pPr>
    </w:p>
    <w:p w:rsidR="00887DEA" w:rsidRDefault="00887DEA" w:rsidP="00887DEA">
      <w:pPr>
        <w:pStyle w:val="Standard"/>
        <w:jc w:val="both"/>
      </w:pPr>
      <w:r>
        <w:t>Dane  Wykonawcy (-ów):</w:t>
      </w:r>
    </w:p>
    <w:p w:rsidR="00887DEA" w:rsidRDefault="00887DEA" w:rsidP="00887DEA">
      <w:pPr>
        <w:pStyle w:val="Standard"/>
        <w:jc w:val="both"/>
      </w:pPr>
      <w:r>
        <w:t>nazwa:</w:t>
      </w:r>
      <w:r>
        <w:tab/>
      </w:r>
      <w:r>
        <w:tab/>
        <w:t>…………………………..</w:t>
      </w:r>
    </w:p>
    <w:p w:rsidR="00887DEA" w:rsidRDefault="00887DEA" w:rsidP="00887DEA">
      <w:pPr>
        <w:pStyle w:val="Standard"/>
        <w:jc w:val="both"/>
      </w:pPr>
      <w:r>
        <w:t>adres:</w:t>
      </w:r>
      <w:r>
        <w:tab/>
      </w:r>
      <w:r>
        <w:tab/>
        <w:t>…………………………..</w:t>
      </w:r>
    </w:p>
    <w:p w:rsidR="00887DEA" w:rsidRDefault="00887DEA" w:rsidP="00887DEA">
      <w:pPr>
        <w:pStyle w:val="Standard"/>
        <w:jc w:val="both"/>
      </w:pPr>
      <w:r>
        <w:t>email:</w:t>
      </w:r>
      <w:r>
        <w:tab/>
      </w:r>
      <w:r>
        <w:tab/>
        <w:t>……………………………</w:t>
      </w:r>
    </w:p>
    <w:p w:rsidR="00887DEA" w:rsidRDefault="00887DEA" w:rsidP="00887DEA">
      <w:pPr>
        <w:pStyle w:val="Standard"/>
        <w:jc w:val="both"/>
      </w:pPr>
      <w:proofErr w:type="spellStart"/>
      <w:r>
        <w:t>ePuap</w:t>
      </w:r>
      <w:proofErr w:type="spellEnd"/>
      <w:r>
        <w:t>:</w:t>
      </w:r>
      <w:r>
        <w:tab/>
      </w:r>
      <w:r>
        <w:tab/>
        <w:t>……………………………</w:t>
      </w:r>
    </w:p>
    <w:p w:rsidR="00887DEA" w:rsidRDefault="00887DEA" w:rsidP="00887DEA">
      <w:pPr>
        <w:pStyle w:val="Standard"/>
        <w:jc w:val="both"/>
      </w:pPr>
    </w:p>
    <w:p w:rsidR="00887DEA" w:rsidRDefault="00887DEA" w:rsidP="00887DEA">
      <w:pPr>
        <w:pStyle w:val="Standard"/>
        <w:jc w:val="both"/>
        <w:rPr>
          <w:smallCaps/>
        </w:rPr>
      </w:pPr>
    </w:p>
    <w:p w:rsidR="00887DEA" w:rsidRDefault="00887DEA" w:rsidP="00887DEA">
      <w:pPr>
        <w:pStyle w:val="Standard"/>
        <w:jc w:val="both"/>
        <w:rPr>
          <w:rFonts w:ascii="Cambria" w:hAnsi="Cambria"/>
          <w:sz w:val="22"/>
          <w:szCs w:val="22"/>
        </w:rPr>
      </w:pPr>
      <w:r>
        <w:rPr>
          <w:rFonts w:ascii="Cambria" w:hAnsi="Cambria"/>
          <w:sz w:val="22"/>
          <w:szCs w:val="22"/>
        </w:rPr>
        <w:t>Działając w imieniu wymienionego powyżej wykonawcy(ów) oferuję(</w:t>
      </w:r>
      <w:proofErr w:type="spellStart"/>
      <w:r>
        <w:rPr>
          <w:rFonts w:ascii="Cambria" w:hAnsi="Cambria"/>
          <w:sz w:val="22"/>
          <w:szCs w:val="22"/>
        </w:rPr>
        <w:t>emy</w:t>
      </w:r>
      <w:proofErr w:type="spellEnd"/>
      <w:r>
        <w:rPr>
          <w:rFonts w:ascii="Cambria" w:hAnsi="Cambria"/>
          <w:sz w:val="22"/>
          <w:szCs w:val="22"/>
        </w:rPr>
        <w:t>) realizację na rzecz zamawiającego zamówienia publicznego na:</w:t>
      </w:r>
    </w:p>
    <w:p w:rsidR="00887DEA" w:rsidRDefault="00887DEA" w:rsidP="00887DEA">
      <w:pPr>
        <w:pStyle w:val="Standard"/>
        <w:jc w:val="both"/>
        <w:rPr>
          <w:rFonts w:ascii="Cambria" w:hAnsi="Cambria"/>
          <w:sz w:val="22"/>
          <w:szCs w:val="22"/>
        </w:rPr>
      </w:pPr>
    </w:p>
    <w:tbl>
      <w:tblPr>
        <w:tblW w:w="9214" w:type="dxa"/>
        <w:jc w:val="center"/>
        <w:tblLayout w:type="fixed"/>
        <w:tblCellMar>
          <w:left w:w="10" w:type="dxa"/>
          <w:right w:w="10" w:type="dxa"/>
        </w:tblCellMar>
        <w:tblLook w:val="0000" w:firstRow="0" w:lastRow="0" w:firstColumn="0" w:lastColumn="0" w:noHBand="0" w:noVBand="0"/>
      </w:tblPr>
      <w:tblGrid>
        <w:gridCol w:w="9214"/>
      </w:tblGrid>
      <w:tr w:rsidR="00887DEA" w:rsidTr="00BB20C1">
        <w:trPr>
          <w:jc w:val="center"/>
        </w:trPr>
        <w:tc>
          <w:tcPr>
            <w:tcW w:w="9214" w:type="dxa"/>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both"/>
              <w:rPr>
                <w:rFonts w:ascii="Cambria" w:hAnsi="Cambria"/>
                <w:b/>
                <w:i/>
                <w:sz w:val="28"/>
                <w:szCs w:val="28"/>
              </w:rPr>
            </w:pPr>
            <w:r>
              <w:rPr>
                <w:rFonts w:ascii="Cambria" w:hAnsi="Cambria"/>
                <w:b/>
                <w:i/>
                <w:sz w:val="28"/>
                <w:szCs w:val="28"/>
              </w:rPr>
              <w:t>Usługa rzadkich badań laboratoryjnych w laboratoriach zewnętrznych</w:t>
            </w:r>
          </w:p>
        </w:tc>
      </w:tr>
    </w:tbl>
    <w:p w:rsidR="00887DEA" w:rsidRDefault="00887DEA" w:rsidP="00887DEA">
      <w:pPr>
        <w:pStyle w:val="Standard"/>
        <w:jc w:val="both"/>
        <w:rPr>
          <w:rFonts w:ascii="Cambria" w:hAnsi="Cambria"/>
          <w:sz w:val="22"/>
          <w:szCs w:val="22"/>
        </w:rPr>
      </w:pPr>
    </w:p>
    <w:p w:rsidR="00887DEA" w:rsidRDefault="00887DEA" w:rsidP="00887DEA">
      <w:pPr>
        <w:pStyle w:val="Standard"/>
        <w:jc w:val="both"/>
        <w:rPr>
          <w:rFonts w:ascii="Cambria" w:hAnsi="Cambria"/>
          <w:b/>
          <w:smallCaps/>
          <w:sz w:val="22"/>
          <w:szCs w:val="22"/>
        </w:rPr>
      </w:pPr>
      <w:r>
        <w:rPr>
          <w:rFonts w:ascii="Cambria" w:hAnsi="Cambria"/>
          <w:b/>
          <w:smallCaps/>
          <w:sz w:val="22"/>
          <w:szCs w:val="22"/>
        </w:rPr>
        <w:t>Oświadczam(y), że:</w:t>
      </w:r>
    </w:p>
    <w:p w:rsidR="00887DEA" w:rsidRDefault="00887DEA" w:rsidP="00887DEA">
      <w:pPr>
        <w:pStyle w:val="Standard"/>
        <w:jc w:val="both"/>
        <w:rPr>
          <w:rFonts w:ascii="Cambria" w:hAnsi="Cambria"/>
          <w:sz w:val="22"/>
          <w:szCs w:val="22"/>
        </w:rPr>
      </w:pPr>
    </w:p>
    <w:p w:rsidR="00887DEA" w:rsidRDefault="00887DEA" w:rsidP="00887DEA">
      <w:pPr>
        <w:pStyle w:val="Standard"/>
        <w:numPr>
          <w:ilvl w:val="1"/>
          <w:numId w:val="31"/>
        </w:numPr>
        <w:spacing w:line="288" w:lineRule="auto"/>
        <w:ind w:left="426" w:hanging="426"/>
        <w:jc w:val="both"/>
        <w:rPr>
          <w:rFonts w:ascii="Cambria" w:hAnsi="Cambria"/>
          <w:sz w:val="22"/>
          <w:szCs w:val="22"/>
        </w:rPr>
      </w:pPr>
      <w:r>
        <w:rPr>
          <w:rFonts w:ascii="Cambria" w:hAnsi="Cambria"/>
          <w:sz w:val="22"/>
          <w:szCs w:val="22"/>
        </w:rPr>
        <w:t>zapoznałem się z treścią SWZ dla niniejszego zamówienia,</w:t>
      </w:r>
    </w:p>
    <w:p w:rsidR="00887DEA" w:rsidRDefault="00887DEA" w:rsidP="00887DEA">
      <w:pPr>
        <w:pStyle w:val="Standard"/>
        <w:numPr>
          <w:ilvl w:val="1"/>
          <w:numId w:val="31"/>
        </w:numPr>
        <w:spacing w:line="288" w:lineRule="auto"/>
        <w:ind w:left="426" w:hanging="426"/>
        <w:jc w:val="both"/>
        <w:rPr>
          <w:rFonts w:ascii="Cambria" w:hAnsi="Cambria"/>
          <w:sz w:val="22"/>
          <w:szCs w:val="22"/>
        </w:rPr>
      </w:pPr>
      <w:r>
        <w:rPr>
          <w:rFonts w:ascii="Cambria" w:hAnsi="Cambria"/>
          <w:sz w:val="22"/>
          <w:szCs w:val="22"/>
        </w:rPr>
        <w:t>akceptuję w pełni i bez zastrzeżeń postanowienia: SWZ oraz wzoru umowy dla niniejszego zamówienia, wyjaśnień do SWZ oraz jej zmian,</w:t>
      </w:r>
    </w:p>
    <w:p w:rsidR="00887DEA" w:rsidRDefault="00887DEA" w:rsidP="00887DEA">
      <w:pPr>
        <w:pStyle w:val="Standard"/>
        <w:numPr>
          <w:ilvl w:val="1"/>
          <w:numId w:val="31"/>
        </w:numPr>
        <w:tabs>
          <w:tab w:val="left" w:pos="392"/>
        </w:tabs>
        <w:ind w:left="426" w:hanging="426"/>
        <w:jc w:val="both"/>
        <w:rPr>
          <w:rFonts w:ascii="Cambria" w:hAnsi="Cambria"/>
          <w:sz w:val="22"/>
          <w:szCs w:val="22"/>
        </w:rPr>
      </w:pPr>
      <w:r>
        <w:rPr>
          <w:rFonts w:ascii="Cambria" w:hAnsi="Cambria"/>
          <w:sz w:val="22"/>
          <w:szCs w:val="22"/>
        </w:rPr>
        <w:t>oferujemy :</w:t>
      </w:r>
    </w:p>
    <w:p w:rsidR="00887DEA" w:rsidRDefault="00887DEA" w:rsidP="00887DEA">
      <w:pPr>
        <w:pStyle w:val="Standard"/>
        <w:jc w:val="both"/>
        <w:rPr>
          <w:rFonts w:ascii="Cambria" w:hAnsi="Cambria"/>
          <w:b/>
          <w:color w:val="FF0000"/>
        </w:rPr>
      </w:pPr>
    </w:p>
    <w:p w:rsidR="00887DEA" w:rsidRPr="00BC4589" w:rsidRDefault="00887DEA" w:rsidP="00887DEA">
      <w:pPr>
        <w:pStyle w:val="Standard"/>
        <w:jc w:val="both"/>
        <w:rPr>
          <w:color w:val="000000" w:themeColor="text1"/>
        </w:rPr>
      </w:pPr>
      <w:r w:rsidRPr="00BC4589">
        <w:rPr>
          <w:rFonts w:ascii="Cambria" w:hAnsi="Cambria"/>
          <w:b/>
          <w:color w:val="000000" w:themeColor="text1"/>
        </w:rPr>
        <w:t xml:space="preserve">ZADANIE 1 / 2 / 3 / 4 / 5 </w:t>
      </w:r>
      <w:r w:rsidRPr="00BC4589">
        <w:rPr>
          <w:color w:val="000000" w:themeColor="text1"/>
        </w:rPr>
        <w:t xml:space="preserve">* </w:t>
      </w:r>
      <w:r w:rsidRPr="00BC4589">
        <w:rPr>
          <w:b/>
          <w:i/>
          <w:color w:val="000000" w:themeColor="text1"/>
          <w:u w:val="single"/>
        </w:rPr>
        <w:t>(*zaznaczyć jedną część zamówienia, na którą jest składana oferta)</w:t>
      </w:r>
      <w:r w:rsidRPr="00BC4589">
        <w:rPr>
          <w:rFonts w:ascii="Cambria" w:hAnsi="Cambria"/>
          <w:b/>
          <w:color w:val="000000" w:themeColor="text1"/>
        </w:rPr>
        <w:t xml:space="preserve"> :</w:t>
      </w:r>
    </w:p>
    <w:p w:rsidR="00887DEA" w:rsidRDefault="00887DEA" w:rsidP="005D6D35">
      <w:pPr>
        <w:pStyle w:val="Standard"/>
        <w:numPr>
          <w:ilvl w:val="0"/>
          <w:numId w:val="61"/>
        </w:numPr>
        <w:jc w:val="both"/>
        <w:rPr>
          <w:rFonts w:ascii="Cambria" w:hAnsi="Cambria"/>
        </w:rPr>
      </w:pPr>
      <w:r>
        <w:rPr>
          <w:rFonts w:ascii="Cambria" w:hAnsi="Cambria"/>
        </w:rPr>
        <w:t>cena mojej (naszej) oferty za realizację niniejszego zamówienia wynosi .......................................................................................................................................................(netto) PLN (słownie: ...............................................................................................złotych) plus należny podatek VAT w wysokości ......................... PLN, co czyni łącznie cenę brutto...........................................PLN (słownie.......................................................................................................................................................................... złotych),</w:t>
      </w:r>
    </w:p>
    <w:p w:rsidR="00887DEA" w:rsidRPr="001D223A" w:rsidRDefault="00887DEA" w:rsidP="00887DEA">
      <w:pPr>
        <w:pStyle w:val="Standard"/>
        <w:numPr>
          <w:ilvl w:val="0"/>
          <w:numId w:val="32"/>
        </w:numPr>
        <w:jc w:val="both"/>
      </w:pPr>
      <w:r>
        <w:rPr>
          <w:rFonts w:ascii="Cambria" w:hAnsi="Cambria"/>
        </w:rPr>
        <w:t>Zobowiązujemy się d</w:t>
      </w:r>
      <w:r>
        <w:rPr>
          <w:rFonts w:ascii="Cambria" w:hAnsi="Cambria"/>
          <w:sz w:val="22"/>
          <w:szCs w:val="22"/>
        </w:rPr>
        <w:t>o odbioru zgłoszonego materiału najpóźniej w ciągu:</w:t>
      </w:r>
    </w:p>
    <w:p w:rsidR="00887DEA" w:rsidRDefault="00887DEA" w:rsidP="005D6D35">
      <w:pPr>
        <w:pStyle w:val="Standard"/>
        <w:numPr>
          <w:ilvl w:val="0"/>
          <w:numId w:val="89"/>
        </w:numPr>
        <w:jc w:val="both"/>
      </w:pPr>
      <w:r>
        <w:t xml:space="preserve">1 godziny od daty wystawienia zamówienia </w:t>
      </w:r>
      <w:r w:rsidRPr="001D223A">
        <w:rPr>
          <w:rFonts w:ascii="Cambria" w:hAnsi="Cambria"/>
          <w:b/>
          <w:sz w:val="22"/>
          <w:szCs w:val="22"/>
        </w:rPr>
        <w:t>TAK/NIE*</w:t>
      </w:r>
    </w:p>
    <w:p w:rsidR="00887DEA" w:rsidRDefault="00887DEA" w:rsidP="005D6D35">
      <w:pPr>
        <w:pStyle w:val="Standard"/>
        <w:numPr>
          <w:ilvl w:val="0"/>
          <w:numId w:val="89"/>
        </w:numPr>
        <w:jc w:val="both"/>
      </w:pPr>
      <w:r>
        <w:t xml:space="preserve">4 godzin od daty wystawienia zamówienia </w:t>
      </w:r>
      <w:r w:rsidRPr="001D223A">
        <w:rPr>
          <w:rFonts w:ascii="Cambria" w:hAnsi="Cambria"/>
          <w:b/>
          <w:sz w:val="22"/>
          <w:szCs w:val="22"/>
        </w:rPr>
        <w:t>TAK/NIE*</w:t>
      </w:r>
    </w:p>
    <w:p w:rsidR="00887DEA" w:rsidRDefault="00887DEA" w:rsidP="005D6D35">
      <w:pPr>
        <w:pStyle w:val="Standard"/>
        <w:numPr>
          <w:ilvl w:val="0"/>
          <w:numId w:val="89"/>
        </w:numPr>
        <w:jc w:val="both"/>
      </w:pPr>
      <w:r>
        <w:t xml:space="preserve">6 godzin od daty wystawienia zamówienia </w:t>
      </w:r>
      <w:r w:rsidRPr="001D223A">
        <w:rPr>
          <w:rFonts w:ascii="Cambria" w:hAnsi="Cambria"/>
          <w:b/>
          <w:sz w:val="22"/>
          <w:szCs w:val="22"/>
        </w:rPr>
        <w:t>TAK/NIE*</w:t>
      </w:r>
    </w:p>
    <w:p w:rsidR="00887DEA" w:rsidRPr="001D223A" w:rsidRDefault="00887DEA" w:rsidP="005D6D35">
      <w:pPr>
        <w:pStyle w:val="Standard"/>
        <w:numPr>
          <w:ilvl w:val="0"/>
          <w:numId w:val="89"/>
        </w:numPr>
        <w:jc w:val="both"/>
      </w:pPr>
      <w:r>
        <w:t xml:space="preserve">12 godzin od daty wystawienia zamówienia </w:t>
      </w:r>
      <w:r w:rsidRPr="001D223A">
        <w:rPr>
          <w:rFonts w:ascii="Cambria" w:hAnsi="Cambria"/>
          <w:b/>
          <w:sz w:val="22"/>
          <w:szCs w:val="22"/>
        </w:rPr>
        <w:t>TAK/NIE*</w:t>
      </w:r>
    </w:p>
    <w:p w:rsidR="00887DEA" w:rsidRPr="001D223A" w:rsidRDefault="00887DEA" w:rsidP="005D6D35">
      <w:pPr>
        <w:pStyle w:val="Standard"/>
        <w:numPr>
          <w:ilvl w:val="0"/>
          <w:numId w:val="89"/>
        </w:numPr>
        <w:jc w:val="both"/>
      </w:pPr>
      <w:r>
        <w:rPr>
          <w:rFonts w:ascii="Cambria" w:hAnsi="Cambria"/>
          <w:sz w:val="22"/>
          <w:szCs w:val="22"/>
        </w:rPr>
        <w:t xml:space="preserve">1 dnia roboczego od daty wystawienia zamówienia </w:t>
      </w:r>
      <w:r w:rsidRPr="001D223A">
        <w:rPr>
          <w:rFonts w:ascii="Cambria" w:hAnsi="Cambria"/>
          <w:b/>
          <w:sz w:val="22"/>
          <w:szCs w:val="22"/>
        </w:rPr>
        <w:t>TAK/NIE*</w:t>
      </w:r>
    </w:p>
    <w:p w:rsidR="00887DEA" w:rsidRDefault="00887DEA" w:rsidP="00887DEA">
      <w:pPr>
        <w:pStyle w:val="Standard"/>
        <w:ind w:left="1125"/>
        <w:jc w:val="both"/>
      </w:pPr>
      <w:r>
        <w:rPr>
          <w:rFonts w:ascii="Cambria" w:hAnsi="Cambria"/>
          <w:b/>
          <w:sz w:val="22"/>
          <w:szCs w:val="22"/>
        </w:rPr>
        <w:t xml:space="preserve"> * należy zaznaczyć właściwe lub przekreślić niewłaściwe – można zaoferować tylko jedną opcję. W przypadku braku zaznaczenia jakiejkolwiek opcji, albo niejednoznacznego wskazania, bądź wskazania dwóch opcji jednocześnie, Zamawiający przyjmie, że wykonawca oferuje minimalny, wymagany czas odbioru tj. 1 dnia roboczego od daty wystawienia zamówienia i przyzna wykonawcy 0 (zero) punktów w tym kryterium oceny ofert.</w:t>
      </w:r>
    </w:p>
    <w:p w:rsidR="00887DEA" w:rsidRDefault="00887DEA" w:rsidP="00887DEA">
      <w:pPr>
        <w:pStyle w:val="Standard"/>
        <w:spacing w:line="288" w:lineRule="auto"/>
        <w:jc w:val="both"/>
      </w:pPr>
      <w:r>
        <w:t>4.   Oświadczam, iż jestem związany ofertą do terminu wskazanego w SWZ.</w:t>
      </w:r>
    </w:p>
    <w:p w:rsidR="00887DEA" w:rsidRDefault="00887DEA" w:rsidP="00887DEA">
      <w:pPr>
        <w:pStyle w:val="Standard"/>
        <w:spacing w:after="120"/>
        <w:jc w:val="both"/>
      </w:pPr>
      <w:r>
        <w:t>5. Oświadczam, iż podany w mojej ofercie adres e-mailowy jest właściwy do komunikowania się z   Zamawiającym.</w:t>
      </w:r>
    </w:p>
    <w:p w:rsidR="00887DEA" w:rsidRDefault="00887DEA" w:rsidP="00887DEA">
      <w:pPr>
        <w:pStyle w:val="Standard"/>
        <w:spacing w:after="120"/>
        <w:jc w:val="both"/>
      </w:pPr>
      <w:r>
        <w:t xml:space="preserve">6. Oświadczam, że wybór naszej oferty </w:t>
      </w:r>
      <w:r>
        <w:rPr>
          <w:b/>
        </w:rPr>
        <w:t>będzie/nie będzie**</w:t>
      </w:r>
      <w:r>
        <w:t xml:space="preserve"> prowadził do powstania </w:t>
      </w:r>
      <w:r>
        <w:rPr>
          <w:u w:val="single"/>
        </w:rPr>
        <w:t>u Zamawiającego</w:t>
      </w:r>
      <w:r>
        <w:t xml:space="preserve"> obowiązku podatkowego zgodnie z przepisami o podatku od towarów i usług w myśl art. 225 ustawy </w:t>
      </w:r>
      <w:proofErr w:type="spellStart"/>
      <w:r>
        <w:t>Pzp</w:t>
      </w:r>
      <w:proofErr w:type="spellEnd"/>
      <w:r>
        <w:t>.</w:t>
      </w:r>
    </w:p>
    <w:p w:rsidR="00887DEA" w:rsidRDefault="00887DEA" w:rsidP="00887DEA">
      <w:pPr>
        <w:pStyle w:val="Standard"/>
        <w:spacing w:after="200" w:line="247" w:lineRule="auto"/>
        <w:ind w:left="284"/>
        <w:jc w:val="both"/>
      </w:pPr>
      <w:r>
        <w:t>**niepotrzebne skreślić. Jeśli ten punkt nie zostanie wypełniony przez Wykonawcę, Zamawiający uznaje, że wybór oferty Wykonawcy nie będzie</w:t>
      </w:r>
      <w:r>
        <w:rPr>
          <w:b/>
        </w:rPr>
        <w:t xml:space="preserve"> </w:t>
      </w:r>
      <w:r>
        <w:t xml:space="preserve">prowadził do powstania u Zamawiającego obowiązku podatkowego zgodnie z przepisami o podatku od towarów i usług w myśl art. 225 ustawy </w:t>
      </w:r>
      <w:proofErr w:type="spellStart"/>
      <w:r>
        <w:t>Pzp</w:t>
      </w:r>
      <w:proofErr w:type="spellEnd"/>
      <w:r>
        <w:t>. W przypadku, zaznaczenia, że wybór oferty będzie prowadził do powstania u Zamawiającego obowiązku podatkowego wykonawca obowiązany jest wskazać:</w:t>
      </w:r>
    </w:p>
    <w:p w:rsidR="00887DEA" w:rsidRDefault="00887DEA" w:rsidP="00887DEA">
      <w:pPr>
        <w:pStyle w:val="Standard"/>
        <w:spacing w:after="200" w:line="247" w:lineRule="auto"/>
        <w:ind w:left="284"/>
        <w:jc w:val="both"/>
      </w:pPr>
      <w:r>
        <w:lastRenderedPageBreak/>
        <w:t xml:space="preserve"> - </w:t>
      </w:r>
      <w:r>
        <w:rPr>
          <w:lang w:eastAsia="en-US"/>
        </w:rPr>
        <w:t>nazwę (rodzaj) towaru lub usługi, których dostawa lub świadczenie będą prowadziły do powstania obowiązku podatkowego,</w:t>
      </w:r>
    </w:p>
    <w:p w:rsidR="00887DEA" w:rsidRDefault="00887DEA" w:rsidP="00887DEA">
      <w:pPr>
        <w:pStyle w:val="Standard"/>
        <w:spacing w:after="200" w:line="247" w:lineRule="auto"/>
        <w:ind w:left="284"/>
        <w:jc w:val="both"/>
        <w:rPr>
          <w:lang w:eastAsia="en-US"/>
        </w:rPr>
      </w:pPr>
      <w:r>
        <w:rPr>
          <w:lang w:eastAsia="en-US"/>
        </w:rPr>
        <w:t>- wskazania wartości towaru lub usługi objętego obowiązkiem podatkowym zamawiającego, bez kwoty podatku;</w:t>
      </w:r>
    </w:p>
    <w:p w:rsidR="00887DEA" w:rsidRDefault="00887DEA" w:rsidP="00887DEA">
      <w:pPr>
        <w:pStyle w:val="Standard"/>
        <w:spacing w:after="200" w:line="247" w:lineRule="auto"/>
        <w:ind w:left="284"/>
        <w:jc w:val="both"/>
        <w:rPr>
          <w:lang w:eastAsia="en-US"/>
        </w:rPr>
      </w:pPr>
      <w:r>
        <w:rPr>
          <w:lang w:eastAsia="en-US"/>
        </w:rPr>
        <w:t>- wskazania stawki podatku od towarów i usług, która zgodnie z wiedzą wykonawcy, będzie miała zastosowanie.</w:t>
      </w:r>
    </w:p>
    <w:p w:rsidR="00887DEA" w:rsidRDefault="00887DEA" w:rsidP="00887DEA">
      <w:pPr>
        <w:pStyle w:val="Standard"/>
        <w:jc w:val="both"/>
      </w:pPr>
      <w:r>
        <w:t xml:space="preserve"> 7. Oświadczam, że</w:t>
      </w:r>
    </w:p>
    <w:p w:rsidR="00887DEA" w:rsidRDefault="00887DEA" w:rsidP="00887DEA">
      <w:pPr>
        <w:pStyle w:val="Standard"/>
        <w:jc w:val="both"/>
      </w:pPr>
    </w:p>
    <w:p w:rsidR="00887DEA" w:rsidRDefault="00887DEA" w:rsidP="00887DEA">
      <w:pPr>
        <w:pStyle w:val="Standard"/>
        <w:spacing w:line="360" w:lineRule="auto"/>
        <w:jc w:val="both"/>
      </w:pPr>
      <w:r>
        <w:t>a)</w:t>
      </w:r>
      <w:r>
        <w:tab/>
        <w:t xml:space="preserve"> wypełniłem ciążące na mnie jako Administratorze danych osobowych w rozumieniu RODO obowiązki informacyjne przewidziane w art. 13 i/lub art. 14 RODO1) wobec osób fizycznych, od których dane osobowe bezpośrednio lub pośrednio pozyskałem w celu ubiegania się</w:t>
      </w:r>
    </w:p>
    <w:p w:rsidR="00887DEA" w:rsidRDefault="00887DEA" w:rsidP="00887DEA">
      <w:pPr>
        <w:pStyle w:val="Standard"/>
        <w:spacing w:line="360" w:lineRule="auto"/>
        <w:jc w:val="both"/>
      </w:pPr>
      <w:r>
        <w:t>o udzielenie zamówienia publicznego w niniejszym postępowaniu</w:t>
      </w:r>
    </w:p>
    <w:p w:rsidR="00887DEA" w:rsidRDefault="00887DEA" w:rsidP="00887DEA">
      <w:pPr>
        <w:pStyle w:val="Standard"/>
        <w:spacing w:line="360" w:lineRule="auto"/>
        <w:jc w:val="both"/>
      </w:pPr>
      <w:r>
        <w:t>b)</w:t>
      </w:r>
      <w:r>
        <w:tab/>
        <w:t>wszelkie dane osobowe wskazane przeze mnie w treści jakichkolwiek dokumentów złożonych w celu ubiegania się o udzielenie zamówienia publicznego w niniejszym postępowaniu pozyskałem i przetwarzam zgodnie z powszechnie obowiązującymi przepisami prawa.</w:t>
      </w:r>
    </w:p>
    <w:p w:rsidR="00887DEA" w:rsidRDefault="00887DEA" w:rsidP="00887DEA">
      <w:pPr>
        <w:pStyle w:val="Standard"/>
        <w:spacing w:after="120"/>
        <w:jc w:val="both"/>
      </w:pPr>
    </w:p>
    <w:p w:rsidR="00887DEA" w:rsidRDefault="00887DEA" w:rsidP="00887DEA">
      <w:pPr>
        <w:pStyle w:val="Standard"/>
        <w:jc w:val="both"/>
      </w:pPr>
      <w:r>
        <w:t>8. Oświadczam, że</w:t>
      </w:r>
    </w:p>
    <w:p w:rsidR="00887DEA" w:rsidRDefault="00887DEA" w:rsidP="00887DEA">
      <w:pPr>
        <w:pStyle w:val="Standard"/>
        <w:jc w:val="both"/>
      </w:pPr>
    </w:p>
    <w:p w:rsidR="00887DEA" w:rsidRDefault="00887DEA" w:rsidP="00887DEA">
      <w:pPr>
        <w:pStyle w:val="Standard"/>
        <w:spacing w:after="150" w:line="360" w:lineRule="auto"/>
        <w:jc w:val="both"/>
        <w:rPr>
          <w:iCs/>
        </w:rPr>
      </w:pPr>
      <w:r>
        <w:rPr>
          <w:iCs/>
        </w:rPr>
        <w:t>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włączeń, o których mowa w art. 14 ust. 5 RODO oraz na etapie ubiegania się o udzielnie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rsidR="00887DEA" w:rsidRDefault="00887DEA" w:rsidP="00887DEA">
      <w:pPr>
        <w:pStyle w:val="Standard"/>
        <w:spacing w:after="120"/>
        <w:jc w:val="both"/>
      </w:pPr>
    </w:p>
    <w:p w:rsidR="00887DEA" w:rsidRDefault="00887DEA" w:rsidP="005D6D35">
      <w:pPr>
        <w:pStyle w:val="Akapitzlist"/>
        <w:numPr>
          <w:ilvl w:val="0"/>
          <w:numId w:val="81"/>
        </w:numPr>
        <w:spacing w:after="120"/>
        <w:jc w:val="both"/>
        <w:rPr>
          <w:rFonts w:ascii="Times New Roman" w:hAnsi="Times New Roman" w:cs="Times New Roman"/>
          <w:sz w:val="24"/>
          <w:szCs w:val="24"/>
        </w:rPr>
      </w:pPr>
      <w:r>
        <w:rPr>
          <w:rFonts w:ascii="Times New Roman" w:hAnsi="Times New Roman" w:cs="Times New Roman"/>
          <w:sz w:val="24"/>
          <w:szCs w:val="24"/>
        </w:rPr>
        <w:t>Informuję, iż prowadzona działalność klasyfikuje się jako:</w:t>
      </w:r>
    </w:p>
    <w:p w:rsidR="00887DEA" w:rsidRDefault="00887DEA" w:rsidP="00887DEA">
      <w:pPr>
        <w:pStyle w:val="Akapitzlist"/>
        <w:spacing w:after="120"/>
        <w:ind w:left="360"/>
        <w:jc w:val="both"/>
      </w:pPr>
      <w:r>
        <w:rPr>
          <w:b/>
        </w:rPr>
        <w:t xml:space="preserve">Mikroprzedsiębiorstwo/Małe </w:t>
      </w:r>
      <w:r>
        <w:rPr>
          <w:rFonts w:ascii="Times New Roman" w:hAnsi="Times New Roman" w:cs="Times New Roman"/>
          <w:b/>
          <w:sz w:val="24"/>
          <w:szCs w:val="24"/>
        </w:rPr>
        <w:t>przedsiębiorstwo/Średnie przedsiębiorstwo</w:t>
      </w:r>
      <w:r>
        <w:rPr>
          <w:rFonts w:ascii="Times New Roman" w:hAnsi="Times New Roman" w:cs="Times New Roman"/>
          <w:sz w:val="24"/>
          <w:szCs w:val="24"/>
        </w:rPr>
        <w:t xml:space="preserve"> </w:t>
      </w:r>
      <w:r>
        <w:rPr>
          <w:rFonts w:ascii="Times New Roman" w:hAnsi="Times New Roman" w:cs="Times New Roman"/>
          <w:i/>
          <w:sz w:val="24"/>
          <w:szCs w:val="24"/>
        </w:rPr>
        <w:t>(niepotrzebne skreślić)</w:t>
      </w:r>
      <w:r>
        <w:rPr>
          <w:rFonts w:ascii="Times New Roman" w:hAnsi="Times New Roman" w:cs="Times New Roman"/>
          <w:sz w:val="24"/>
          <w:szCs w:val="24"/>
        </w:rPr>
        <w:t>. Informacja niezbędna do celów statystycznych Urzędu Zamówień Publicznych zgodnie z zaleceniami Komisji Europejskiej</w:t>
      </w:r>
      <w:r>
        <w:t>.</w:t>
      </w:r>
    </w:p>
    <w:p w:rsidR="00887DEA" w:rsidRDefault="00887DEA" w:rsidP="00887DEA">
      <w:pPr>
        <w:pStyle w:val="Standard"/>
        <w:tabs>
          <w:tab w:val="left" w:pos="4458"/>
        </w:tabs>
        <w:spacing w:before="120" w:after="120"/>
        <w:ind w:left="426" w:hanging="11"/>
        <w:jc w:val="both"/>
      </w:pPr>
      <w:r>
        <w:rPr>
          <w:b/>
        </w:rPr>
        <w:t>Mikroprzedsiębiorstwo</w:t>
      </w:r>
      <w:r>
        <w:t xml:space="preserve"> - przedsiębiorstwo, które zatrudnia mniej niż 10 osób i którego roczny obrót lub roczna suma bilansowa nie przekracza 2 milionów EURO.</w:t>
      </w:r>
    </w:p>
    <w:p w:rsidR="00887DEA" w:rsidRDefault="00887DEA" w:rsidP="00887DEA">
      <w:pPr>
        <w:pStyle w:val="Standard"/>
        <w:tabs>
          <w:tab w:val="left" w:pos="4458"/>
        </w:tabs>
        <w:spacing w:before="120" w:after="120"/>
        <w:ind w:left="426" w:hanging="11"/>
        <w:jc w:val="both"/>
      </w:pPr>
      <w:r>
        <w:rPr>
          <w:b/>
        </w:rPr>
        <w:t>Małe przedsiębiorstwo</w:t>
      </w:r>
      <w:r>
        <w:t xml:space="preserve"> – przedsiębiorstwo, które zatrudnia mniej niż 50 osób i którego roczny obrót lub roczna suma bilansowa nie przekracza 10 milionów EURO.</w:t>
      </w:r>
    </w:p>
    <w:p w:rsidR="00887DEA" w:rsidRDefault="00887DEA" w:rsidP="00887DEA">
      <w:pPr>
        <w:pStyle w:val="Standard"/>
        <w:spacing w:after="120"/>
        <w:ind w:left="425" w:hanging="11"/>
        <w:jc w:val="both"/>
      </w:pPr>
      <w:r>
        <w:rPr>
          <w:b/>
        </w:rPr>
        <w:t>Średnie przedsiębiorstwo</w:t>
      </w:r>
      <w:r>
        <w:t xml:space="preserve"> - przedsiębiorstwo, które nie jest mikroprzedsiębiorstwem ani małym przedsiębiorstwem i które zatrudnia mniej niż 250 osób i którego roczny obrót nie przekracza 50 milionów EURO lub roczna suma bilansowa nie przekracza 43 milionów EURO.</w:t>
      </w:r>
    </w:p>
    <w:p w:rsidR="00887DEA" w:rsidRDefault="00887DEA" w:rsidP="00887DEA">
      <w:pPr>
        <w:pStyle w:val="Standard"/>
        <w:spacing w:after="120"/>
        <w:jc w:val="both"/>
      </w:pPr>
      <w:r>
        <w:t xml:space="preserve"> 9. PODWYKONAWCY:</w:t>
      </w:r>
    </w:p>
    <w:p w:rsidR="00887DEA" w:rsidRDefault="00887DEA" w:rsidP="00887DEA">
      <w:pPr>
        <w:pStyle w:val="Standard"/>
        <w:spacing w:after="40"/>
        <w:ind w:left="426"/>
        <w:jc w:val="both"/>
      </w:pPr>
      <w:r>
        <w:lastRenderedPageBreak/>
        <w:t>Oświadczam, że</w:t>
      </w:r>
      <w:r>
        <w:rPr>
          <w:rStyle w:val="Odwoanieprzypisudolnego"/>
        </w:rPr>
        <w:footnoteReference w:id="1"/>
      </w:r>
      <w:r>
        <w:t>:</w:t>
      </w:r>
    </w:p>
    <w:p w:rsidR="00887DEA" w:rsidRDefault="00887DEA" w:rsidP="00887DEA">
      <w:pPr>
        <w:pStyle w:val="Standard"/>
        <w:numPr>
          <w:ilvl w:val="1"/>
          <w:numId w:val="30"/>
        </w:numPr>
        <w:spacing w:after="40"/>
        <w:ind w:left="993" w:firstLine="0"/>
        <w:jc w:val="both"/>
      </w:pPr>
      <w:r>
        <w:t>przedmiot zamówienia wykonamy siłami własnymi;</w:t>
      </w:r>
    </w:p>
    <w:p w:rsidR="00887DEA" w:rsidRDefault="00887DEA" w:rsidP="00887DEA">
      <w:pPr>
        <w:pStyle w:val="Standard"/>
        <w:numPr>
          <w:ilvl w:val="1"/>
          <w:numId w:val="30"/>
        </w:numPr>
        <w:spacing w:after="40"/>
        <w:ind w:left="992" w:hanging="181"/>
        <w:jc w:val="both"/>
      </w:pPr>
      <w:r>
        <w:t>powierzymy następującym podwykonawcom realizację następujących części zamówienia:</w:t>
      </w:r>
    </w:p>
    <w:tbl>
      <w:tblPr>
        <w:tblW w:w="8710" w:type="dxa"/>
        <w:tblInd w:w="738" w:type="dxa"/>
        <w:tblLayout w:type="fixed"/>
        <w:tblCellMar>
          <w:left w:w="10" w:type="dxa"/>
          <w:right w:w="10" w:type="dxa"/>
        </w:tblCellMar>
        <w:tblLook w:val="0000" w:firstRow="0" w:lastRow="0" w:firstColumn="0" w:lastColumn="0" w:noHBand="0" w:noVBand="0"/>
      </w:tblPr>
      <w:tblGrid>
        <w:gridCol w:w="708"/>
        <w:gridCol w:w="3260"/>
        <w:gridCol w:w="4742"/>
      </w:tblGrid>
      <w:tr w:rsidR="00887DEA" w:rsidTr="00BB20C1">
        <w:tc>
          <w:tcPr>
            <w:tcW w:w="70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r>
              <w:t>L.p.</w:t>
            </w: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29"/>
              <w:jc w:val="both"/>
            </w:pPr>
            <w:r>
              <w:t>Nazwa (firma) podwykonawcy</w:t>
            </w:r>
          </w:p>
        </w:tc>
        <w:tc>
          <w:tcPr>
            <w:tcW w:w="474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r>
              <w:t>Część (zakres) przedmiotu zamówienia powierzony podwykonawcy</w:t>
            </w:r>
          </w:p>
        </w:tc>
      </w:tr>
      <w:tr w:rsidR="00887DEA" w:rsidTr="00BB20C1">
        <w:tc>
          <w:tcPr>
            <w:tcW w:w="70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993"/>
              <w:jc w:val="both"/>
            </w:pP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993"/>
              <w:jc w:val="both"/>
            </w:pPr>
          </w:p>
        </w:tc>
        <w:tc>
          <w:tcPr>
            <w:tcW w:w="474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993"/>
              <w:jc w:val="both"/>
            </w:pPr>
          </w:p>
        </w:tc>
      </w:tr>
      <w:tr w:rsidR="00887DEA" w:rsidTr="00BB20C1">
        <w:tc>
          <w:tcPr>
            <w:tcW w:w="70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993"/>
              <w:jc w:val="both"/>
            </w:pP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c>
          <w:tcPr>
            <w:tcW w:w="474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ind w:left="993"/>
              <w:jc w:val="both"/>
            </w:pPr>
          </w:p>
        </w:tc>
      </w:tr>
    </w:tbl>
    <w:p w:rsidR="00887DEA" w:rsidRDefault="00887DEA" w:rsidP="00887DEA">
      <w:pPr>
        <w:pStyle w:val="Standard"/>
        <w:spacing w:after="40"/>
        <w:ind w:left="992"/>
        <w:jc w:val="both"/>
      </w:pPr>
    </w:p>
    <w:p w:rsidR="00887DEA" w:rsidRDefault="00887DEA" w:rsidP="00887DEA">
      <w:pPr>
        <w:pStyle w:val="Standard"/>
        <w:numPr>
          <w:ilvl w:val="1"/>
          <w:numId w:val="30"/>
        </w:numPr>
        <w:spacing w:after="40"/>
        <w:ind w:left="992" w:hanging="181"/>
        <w:jc w:val="both"/>
      </w:pPr>
      <w:r>
        <w:t xml:space="preserve">powołujemy się na zasoby niżej wymienionych podmiotów w celu wykazania spełnienia warunków udziału w postępowaniu, o których mowa w SWZ, na zasadach określonych w art.  118 ustawy </w:t>
      </w:r>
      <w:proofErr w:type="spellStart"/>
      <w:r>
        <w:t>Pzp</w:t>
      </w:r>
      <w:proofErr w:type="spellEnd"/>
      <w:r>
        <w:t>.</w:t>
      </w:r>
    </w:p>
    <w:tbl>
      <w:tblPr>
        <w:tblW w:w="8647" w:type="dxa"/>
        <w:tblInd w:w="846" w:type="dxa"/>
        <w:tblLayout w:type="fixed"/>
        <w:tblCellMar>
          <w:left w:w="10" w:type="dxa"/>
          <w:right w:w="10" w:type="dxa"/>
        </w:tblCellMar>
        <w:tblLook w:val="0000" w:firstRow="0" w:lastRow="0" w:firstColumn="0" w:lastColumn="0" w:noHBand="0" w:noVBand="0"/>
      </w:tblPr>
      <w:tblGrid>
        <w:gridCol w:w="567"/>
        <w:gridCol w:w="3260"/>
        <w:gridCol w:w="4820"/>
      </w:tblGrid>
      <w:tr w:rsidR="00887DEA" w:rsidTr="00BB20C1">
        <w:tc>
          <w:tcPr>
            <w:tcW w:w="56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r>
              <w:t>Lp.</w:t>
            </w: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r>
              <w:t>Nazwa (firma) podwykonawcy</w:t>
            </w:r>
          </w:p>
        </w:tc>
        <w:tc>
          <w:tcPr>
            <w:tcW w:w="48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r>
              <w:t>Udostępnione zasoby</w:t>
            </w:r>
          </w:p>
        </w:tc>
      </w:tr>
      <w:tr w:rsidR="00887DEA" w:rsidTr="00BB20C1">
        <w:tc>
          <w:tcPr>
            <w:tcW w:w="56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c>
          <w:tcPr>
            <w:tcW w:w="48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r>
      <w:tr w:rsidR="00887DEA" w:rsidTr="00BB20C1">
        <w:tc>
          <w:tcPr>
            <w:tcW w:w="567"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c>
          <w:tcPr>
            <w:tcW w:w="326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c>
          <w:tcPr>
            <w:tcW w:w="48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887DEA" w:rsidRDefault="00887DEA" w:rsidP="00BB20C1">
            <w:pPr>
              <w:pStyle w:val="Standard"/>
              <w:spacing w:after="40"/>
              <w:jc w:val="both"/>
            </w:pPr>
          </w:p>
        </w:tc>
      </w:tr>
    </w:tbl>
    <w:p w:rsidR="00887DEA" w:rsidRDefault="00887DEA" w:rsidP="00887DEA">
      <w:pPr>
        <w:pStyle w:val="Standard"/>
        <w:spacing w:after="120"/>
        <w:jc w:val="both"/>
      </w:pPr>
    </w:p>
    <w:p w:rsidR="00887DEA" w:rsidRDefault="00887DEA" w:rsidP="005D6D35">
      <w:pPr>
        <w:pStyle w:val="Akapitzlist"/>
        <w:numPr>
          <w:ilvl w:val="0"/>
          <w:numId w:val="81"/>
        </w:numPr>
        <w:spacing w:after="120"/>
        <w:jc w:val="both"/>
      </w:pPr>
      <w:r>
        <w:rPr>
          <w:rFonts w:ascii="Times New Roman" w:hAnsi="Times New Roman" w:cs="Times New Roman"/>
          <w:sz w:val="24"/>
          <w:szCs w:val="24"/>
        </w:rPr>
        <w:t xml:space="preserve">Niniejszym </w:t>
      </w:r>
      <w:r>
        <w:rPr>
          <w:rFonts w:ascii="Times New Roman" w:hAnsi="Times New Roman" w:cs="Times New Roman"/>
          <w:b/>
          <w:sz w:val="24"/>
          <w:szCs w:val="24"/>
        </w:rPr>
        <w:t>wskazuję, iż</w:t>
      </w:r>
      <w:r>
        <w:rPr>
          <w:rFonts w:ascii="Times New Roman" w:hAnsi="Times New Roman" w:cs="Times New Roman"/>
          <w:sz w:val="24"/>
          <w:szCs w:val="24"/>
        </w:rPr>
        <w:t xml:space="preserve"> następujące informacje stanowią tajemnicę przedsiębiorstwa w rozumieniu przepisów ustawy z dnia 16 kwietnia 1993 r. o zwalczaniu nieuczciwej konkurencji (Dz. U. z 2019 r. poz. 1010 i 1649):</w:t>
      </w:r>
    </w:p>
    <w:tbl>
      <w:tblPr>
        <w:tblW w:w="8647" w:type="dxa"/>
        <w:tblInd w:w="846" w:type="dxa"/>
        <w:tblLayout w:type="fixed"/>
        <w:tblCellMar>
          <w:left w:w="10" w:type="dxa"/>
          <w:right w:w="10" w:type="dxa"/>
        </w:tblCellMar>
        <w:tblLook w:val="0000" w:firstRow="0" w:lastRow="0" w:firstColumn="0" w:lastColumn="0" w:noHBand="0" w:noVBand="0"/>
      </w:tblPr>
      <w:tblGrid>
        <w:gridCol w:w="567"/>
        <w:gridCol w:w="8080"/>
      </w:tblGrid>
      <w:tr w:rsidR="00887DEA" w:rsidTr="00BB20C1">
        <w:trPr>
          <w:cantSplit/>
          <w:trHeight w:val="276"/>
        </w:trPr>
        <w:tc>
          <w:tcPr>
            <w:tcW w:w="567" w:type="dxa"/>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CommentSubject"/>
              <w:overflowPunct w:val="0"/>
              <w:jc w:val="both"/>
              <w:rPr>
                <w:sz w:val="24"/>
                <w:szCs w:val="24"/>
              </w:rPr>
            </w:pPr>
            <w:r>
              <w:rPr>
                <w:sz w:val="24"/>
                <w:szCs w:val="24"/>
              </w:rPr>
              <w:t>L.p.</w:t>
            </w:r>
          </w:p>
        </w:tc>
        <w:tc>
          <w:tcPr>
            <w:tcW w:w="8080" w:type="dxa"/>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CommentSubject"/>
              <w:overflowPunct w:val="0"/>
              <w:jc w:val="both"/>
              <w:rPr>
                <w:sz w:val="24"/>
                <w:szCs w:val="24"/>
              </w:rPr>
            </w:pPr>
            <w:r>
              <w:rPr>
                <w:sz w:val="24"/>
                <w:szCs w:val="24"/>
              </w:rPr>
              <w:t>Oznaczenie rodzaju (nazwy) informacji</w:t>
            </w:r>
          </w:p>
        </w:tc>
      </w:tr>
      <w:tr w:rsidR="00887DEA" w:rsidTr="00BB20C1">
        <w:trPr>
          <w:cantSplit/>
          <w:trHeight w:val="446"/>
        </w:trPr>
        <w:tc>
          <w:tcPr>
            <w:tcW w:w="567"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suppressAutoHyphens w:val="0"/>
              <w:jc w:val="both"/>
            </w:pPr>
          </w:p>
        </w:tc>
        <w:tc>
          <w:tcPr>
            <w:tcW w:w="8080" w:type="dxa"/>
            <w:vMerge/>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suppressAutoHyphens w:val="0"/>
              <w:jc w:val="both"/>
            </w:pPr>
          </w:p>
        </w:tc>
      </w:tr>
      <w:tr w:rsidR="00887DEA" w:rsidTr="00BB20C1">
        <w:trPr>
          <w:cantSplit/>
        </w:trPr>
        <w:tc>
          <w:tcPr>
            <w:tcW w:w="567" w:type="dxa"/>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both"/>
            </w:pPr>
          </w:p>
        </w:tc>
        <w:tc>
          <w:tcPr>
            <w:tcW w:w="8080" w:type="dxa"/>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both"/>
            </w:pPr>
          </w:p>
        </w:tc>
      </w:tr>
      <w:tr w:rsidR="00887DEA" w:rsidTr="00BB20C1">
        <w:trPr>
          <w:cantSplit/>
        </w:trPr>
        <w:tc>
          <w:tcPr>
            <w:tcW w:w="567" w:type="dxa"/>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both"/>
            </w:pPr>
          </w:p>
        </w:tc>
        <w:tc>
          <w:tcPr>
            <w:tcW w:w="8080" w:type="dxa"/>
            <w:tcBorders>
              <w:top w:val="single" w:sz="4"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both"/>
            </w:pPr>
          </w:p>
        </w:tc>
      </w:tr>
    </w:tbl>
    <w:p w:rsidR="00887DEA" w:rsidRDefault="00887DEA" w:rsidP="00887DEA">
      <w:pPr>
        <w:pStyle w:val="Standard"/>
        <w:spacing w:before="120" w:after="120"/>
        <w:jc w:val="both"/>
        <w:rPr>
          <w:b/>
        </w:rPr>
      </w:pPr>
    </w:p>
    <w:p w:rsidR="00887DEA" w:rsidRDefault="00887DEA" w:rsidP="00887DEA">
      <w:pPr>
        <w:pStyle w:val="Standard"/>
        <w:spacing w:before="120" w:after="120"/>
        <w:jc w:val="both"/>
        <w:rPr>
          <w:b/>
          <w:i/>
        </w:rPr>
      </w:pPr>
    </w:p>
    <w:p w:rsidR="00887DEA" w:rsidRDefault="00887DEA" w:rsidP="00887DEA">
      <w:pPr>
        <w:pStyle w:val="Standard"/>
        <w:spacing w:before="120" w:after="120"/>
        <w:jc w:val="both"/>
        <w:rPr>
          <w:b/>
          <w:i/>
        </w:rPr>
      </w:pPr>
    </w:p>
    <w:p w:rsidR="00887DEA" w:rsidRPr="00887DEA" w:rsidRDefault="00887DEA" w:rsidP="00887DEA">
      <w:pPr>
        <w:pStyle w:val="Standard"/>
        <w:spacing w:before="120" w:after="120"/>
        <w:ind w:left="360"/>
        <w:jc w:val="both"/>
        <w:rPr>
          <w:b/>
          <w:i/>
        </w:rPr>
        <w:sectPr w:rsidR="00887DEA" w:rsidRPr="00887DEA">
          <w:footerReference w:type="even" r:id="rId7"/>
          <w:footerReference w:type="default" r:id="rId8"/>
          <w:pgSz w:w="11906" w:h="16838"/>
          <w:pgMar w:top="708" w:right="567" w:bottom="908" w:left="567" w:header="708" w:footer="851" w:gutter="0"/>
          <w:cols w:space="708"/>
        </w:sectPr>
      </w:pPr>
      <w:r>
        <w:rPr>
          <w:b/>
          <w:i/>
        </w:rPr>
        <w:t>Podpis elektroniczny lub podpis zaufany albo podpis osobisty w postaci elektronicznej.</w:t>
      </w:r>
      <w:bookmarkStart w:id="0" w:name="_GoBack"/>
      <w:bookmarkEnd w:id="0"/>
    </w:p>
    <w:p w:rsidR="00887DEA" w:rsidRPr="00BC4589" w:rsidRDefault="00887DEA" w:rsidP="00887DEA">
      <w:pPr>
        <w:pStyle w:val="Nagwek2"/>
        <w:tabs>
          <w:tab w:val="left" w:pos="1800"/>
        </w:tabs>
        <w:jc w:val="both"/>
        <w:rPr>
          <w:rFonts w:ascii="Times New Roman" w:hAnsi="Times New Roman"/>
          <w:bCs/>
          <w:i/>
          <w:color w:val="000000" w:themeColor="text1"/>
          <w:sz w:val="24"/>
          <w:szCs w:val="24"/>
        </w:rPr>
      </w:pPr>
      <w:bookmarkStart w:id="1" w:name="_Toc67199461"/>
      <w:bookmarkStart w:id="2" w:name="_Toc67200197"/>
      <w:bookmarkStart w:id="3" w:name="_Toc67200876"/>
      <w:bookmarkStart w:id="4" w:name="_Toc75594468"/>
      <w:bookmarkStart w:id="5" w:name="_Toc453403461"/>
      <w:bookmarkStart w:id="6" w:name="_Toc504465420"/>
      <w:r w:rsidRPr="00BC4589">
        <w:rPr>
          <w:rFonts w:ascii="Times New Roman" w:hAnsi="Times New Roman"/>
          <w:bCs/>
          <w:i/>
          <w:color w:val="000000" w:themeColor="text1"/>
          <w:sz w:val="24"/>
          <w:szCs w:val="24"/>
        </w:rPr>
        <w:lastRenderedPageBreak/>
        <w:t xml:space="preserve">Załącznik nr 2  do SWZ - wzór oświadczenia o niepodleganiu wykluczeniu </w:t>
      </w:r>
      <w:r w:rsidRPr="00BC4589">
        <w:rPr>
          <w:rFonts w:ascii="Times New Roman" w:hAnsi="Times New Roman"/>
          <w:bCs/>
          <w:i/>
          <w:color w:val="000000" w:themeColor="text1"/>
          <w:sz w:val="24"/>
          <w:szCs w:val="24"/>
        </w:rPr>
        <w:br/>
        <w:t>z postępowania.</w:t>
      </w:r>
      <w:bookmarkEnd w:id="1"/>
      <w:bookmarkEnd w:id="2"/>
      <w:bookmarkEnd w:id="3"/>
      <w:bookmarkEnd w:id="4"/>
    </w:p>
    <w:tbl>
      <w:tblPr>
        <w:tblW w:w="10159" w:type="dxa"/>
        <w:tblInd w:w="-70" w:type="dxa"/>
        <w:tblLayout w:type="fixed"/>
        <w:tblCellMar>
          <w:left w:w="10" w:type="dxa"/>
          <w:right w:w="10" w:type="dxa"/>
        </w:tblCellMar>
        <w:tblLook w:val="0000" w:firstRow="0" w:lastRow="0" w:firstColumn="0" w:lastColumn="0" w:noHBand="0" w:noVBand="0"/>
      </w:tblPr>
      <w:tblGrid>
        <w:gridCol w:w="2201"/>
        <w:gridCol w:w="2415"/>
        <w:gridCol w:w="5543"/>
      </w:tblGrid>
      <w:tr w:rsidR="00887DEA" w:rsidTr="00BB20C1">
        <w:trPr>
          <w:trHeight w:val="264"/>
        </w:trPr>
        <w:tc>
          <w:tcPr>
            <w:tcW w:w="2201" w:type="dxa"/>
            <w:shd w:val="clear" w:color="auto" w:fill="auto"/>
            <w:tcMar>
              <w:top w:w="0" w:type="dxa"/>
              <w:left w:w="70" w:type="dxa"/>
              <w:bottom w:w="0" w:type="dxa"/>
              <w:right w:w="70" w:type="dxa"/>
            </w:tcMar>
          </w:tcPr>
          <w:p w:rsidR="00887DEA" w:rsidRDefault="00887DEA" w:rsidP="00BB20C1">
            <w:pPr>
              <w:pStyle w:val="Standard"/>
              <w:jc w:val="both"/>
              <w:rPr>
                <w:b/>
                <w:smallCaps/>
              </w:rPr>
            </w:pPr>
            <w:r>
              <w:rPr>
                <w:b/>
                <w:smallCaps/>
              </w:rPr>
              <w:t>Nr Sprawy:</w:t>
            </w:r>
          </w:p>
        </w:tc>
        <w:tc>
          <w:tcPr>
            <w:tcW w:w="7958" w:type="dxa"/>
            <w:gridSpan w:val="2"/>
            <w:shd w:val="clear" w:color="auto" w:fill="auto"/>
            <w:tcMar>
              <w:top w:w="0" w:type="dxa"/>
              <w:left w:w="70" w:type="dxa"/>
              <w:bottom w:w="0" w:type="dxa"/>
              <w:right w:w="70" w:type="dxa"/>
            </w:tcMar>
          </w:tcPr>
          <w:p w:rsidR="00887DEA" w:rsidRDefault="00887DEA" w:rsidP="00BB20C1">
            <w:pPr>
              <w:pStyle w:val="Standard"/>
              <w:jc w:val="both"/>
              <w:rPr>
                <w:b/>
                <w:smallCaps/>
              </w:rPr>
            </w:pPr>
            <w:r>
              <w:rPr>
                <w:b/>
                <w:smallCaps/>
              </w:rPr>
              <w:t xml:space="preserve">SZP.250.51.2021                                           </w:t>
            </w:r>
          </w:p>
        </w:tc>
      </w:tr>
      <w:tr w:rsidR="00887DEA" w:rsidTr="00BB20C1">
        <w:trPr>
          <w:cantSplit/>
          <w:trHeight w:val="264"/>
        </w:trPr>
        <w:tc>
          <w:tcPr>
            <w:tcW w:w="4616" w:type="dxa"/>
            <w:gridSpan w:val="2"/>
            <w:shd w:val="clear" w:color="auto" w:fill="auto"/>
            <w:tcMar>
              <w:top w:w="0" w:type="dxa"/>
              <w:left w:w="70" w:type="dxa"/>
              <w:bottom w:w="0" w:type="dxa"/>
              <w:right w:w="70" w:type="dxa"/>
            </w:tcMar>
          </w:tcPr>
          <w:p w:rsidR="00887DEA" w:rsidRDefault="00887DEA" w:rsidP="00BB20C1">
            <w:pPr>
              <w:pStyle w:val="Standard"/>
              <w:jc w:val="both"/>
              <w:rPr>
                <w:b/>
                <w:smallCaps/>
              </w:rPr>
            </w:pPr>
          </w:p>
        </w:tc>
        <w:tc>
          <w:tcPr>
            <w:tcW w:w="5543" w:type="dxa"/>
            <w:vMerge w:val="restart"/>
            <w:shd w:val="clear" w:color="auto" w:fill="auto"/>
            <w:tcMar>
              <w:top w:w="0" w:type="dxa"/>
              <w:left w:w="70" w:type="dxa"/>
              <w:bottom w:w="0" w:type="dxa"/>
              <w:right w:w="70" w:type="dxa"/>
            </w:tcMar>
          </w:tcPr>
          <w:p w:rsidR="00887DEA" w:rsidRDefault="00887DEA" w:rsidP="00BB20C1">
            <w:pPr>
              <w:pStyle w:val="Standard"/>
              <w:jc w:val="both"/>
              <w:rPr>
                <w:b/>
                <w:smallCaps/>
              </w:rPr>
            </w:pPr>
            <w:r>
              <w:rPr>
                <w:b/>
                <w:smallCaps/>
              </w:rPr>
              <w:t>Zamawiający:</w:t>
            </w:r>
          </w:p>
          <w:p w:rsidR="00887DEA" w:rsidRDefault="00887DEA" w:rsidP="00BB20C1">
            <w:pPr>
              <w:pStyle w:val="Standard"/>
              <w:jc w:val="both"/>
              <w:rPr>
                <w:b/>
                <w:smallCaps/>
              </w:rPr>
            </w:pPr>
            <w:r>
              <w:rPr>
                <w:b/>
                <w:smallCaps/>
              </w:rPr>
              <w:t>Szkoła Główna Gospodarstwa Wiejskiego        w Warszawie</w:t>
            </w:r>
          </w:p>
          <w:p w:rsidR="00887DEA" w:rsidRDefault="00887DEA" w:rsidP="00BB20C1">
            <w:pPr>
              <w:pStyle w:val="Standard"/>
              <w:jc w:val="both"/>
              <w:rPr>
                <w:b/>
                <w:smallCaps/>
              </w:rPr>
            </w:pPr>
            <w:r>
              <w:rPr>
                <w:b/>
                <w:smallCaps/>
              </w:rPr>
              <w:t>Ul. Nowoursynowska 166</w:t>
            </w:r>
          </w:p>
          <w:p w:rsidR="00887DEA" w:rsidRDefault="00887DEA" w:rsidP="00BB20C1">
            <w:pPr>
              <w:pStyle w:val="Standard"/>
              <w:jc w:val="both"/>
              <w:rPr>
                <w:b/>
                <w:smallCaps/>
              </w:rPr>
            </w:pPr>
            <w:r>
              <w:rPr>
                <w:b/>
                <w:smallCaps/>
              </w:rPr>
              <w:t>02-787 Warszawa</w:t>
            </w:r>
          </w:p>
          <w:p w:rsidR="00887DEA" w:rsidRDefault="00887DEA" w:rsidP="00BB20C1">
            <w:pPr>
              <w:pStyle w:val="Standard"/>
              <w:jc w:val="both"/>
              <w:rPr>
                <w:b/>
                <w:smallCaps/>
              </w:rPr>
            </w:pPr>
          </w:p>
        </w:tc>
      </w:tr>
      <w:tr w:rsidR="00887DEA" w:rsidTr="00BB20C1">
        <w:trPr>
          <w:cantSplit/>
          <w:trHeight w:val="1073"/>
        </w:trPr>
        <w:tc>
          <w:tcPr>
            <w:tcW w:w="4616" w:type="dxa"/>
            <w:gridSpan w:val="2"/>
            <w:shd w:val="clear" w:color="auto" w:fill="auto"/>
            <w:tcMar>
              <w:top w:w="0" w:type="dxa"/>
              <w:left w:w="70" w:type="dxa"/>
              <w:bottom w:w="0" w:type="dxa"/>
              <w:right w:w="70" w:type="dxa"/>
            </w:tcMar>
          </w:tcPr>
          <w:p w:rsidR="00887DEA" w:rsidRDefault="00887DEA" w:rsidP="00BB20C1">
            <w:pPr>
              <w:pStyle w:val="Standard"/>
              <w:jc w:val="both"/>
              <w:rPr>
                <w:smallCaps/>
              </w:rPr>
            </w:pPr>
          </w:p>
          <w:p w:rsidR="00887DEA" w:rsidRDefault="00887DEA" w:rsidP="00BB20C1">
            <w:pPr>
              <w:pStyle w:val="Standard"/>
              <w:jc w:val="both"/>
              <w:rPr>
                <w:smallCaps/>
              </w:rPr>
            </w:pPr>
          </w:p>
          <w:p w:rsidR="00887DEA" w:rsidRDefault="00887DEA" w:rsidP="00BB20C1">
            <w:pPr>
              <w:pStyle w:val="Standard"/>
              <w:jc w:val="both"/>
              <w:rPr>
                <w:smallCaps/>
              </w:rPr>
            </w:pPr>
          </w:p>
        </w:tc>
        <w:tc>
          <w:tcPr>
            <w:tcW w:w="5543" w:type="dxa"/>
            <w:vMerge/>
            <w:shd w:val="clear" w:color="auto" w:fill="auto"/>
            <w:tcMar>
              <w:top w:w="0" w:type="dxa"/>
              <w:left w:w="70" w:type="dxa"/>
              <w:bottom w:w="0" w:type="dxa"/>
              <w:right w:w="70" w:type="dxa"/>
            </w:tcMar>
          </w:tcPr>
          <w:p w:rsidR="00887DEA" w:rsidRDefault="00887DEA" w:rsidP="00BB20C1">
            <w:pPr>
              <w:suppressAutoHyphens w:val="0"/>
              <w:jc w:val="both"/>
            </w:pPr>
          </w:p>
        </w:tc>
      </w:tr>
    </w:tbl>
    <w:p w:rsidR="00887DEA" w:rsidRDefault="00887DEA" w:rsidP="00887DEA">
      <w:pPr>
        <w:pStyle w:val="Standard"/>
        <w:jc w:val="both"/>
      </w:pPr>
      <w:r>
        <w:rPr>
          <w:b/>
        </w:rPr>
        <w:t>Wykonawca /Podmiot trzeci:</w:t>
      </w:r>
    </w:p>
    <w:p w:rsidR="00887DEA" w:rsidRDefault="00887DEA" w:rsidP="00887DEA">
      <w:pPr>
        <w:pStyle w:val="Standard"/>
        <w:ind w:right="5954"/>
        <w:jc w:val="both"/>
      </w:pPr>
    </w:p>
    <w:p w:rsidR="00887DEA" w:rsidRDefault="00887DEA" w:rsidP="00887DEA">
      <w:pPr>
        <w:pStyle w:val="Standard"/>
        <w:ind w:right="5954"/>
        <w:jc w:val="both"/>
      </w:pPr>
      <w:r>
        <w:t>………………………………………</w:t>
      </w:r>
    </w:p>
    <w:p w:rsidR="00887DEA" w:rsidRDefault="00887DEA" w:rsidP="00887DEA">
      <w:pPr>
        <w:pStyle w:val="Standard"/>
        <w:ind w:right="5953"/>
        <w:jc w:val="both"/>
        <w:rPr>
          <w:i/>
        </w:rPr>
      </w:pPr>
      <w:r>
        <w:rPr>
          <w:i/>
        </w:rPr>
        <w:t>(pełna nazwa/firma, adres, w zależności od podmiotu: NIP/PESEL, KRS/</w:t>
      </w:r>
      <w:proofErr w:type="spellStart"/>
      <w:r>
        <w:rPr>
          <w:i/>
        </w:rPr>
        <w:t>CEiDG</w:t>
      </w:r>
      <w:proofErr w:type="spellEnd"/>
      <w:r>
        <w:rPr>
          <w:i/>
        </w:rPr>
        <w:t>)</w:t>
      </w:r>
    </w:p>
    <w:p w:rsidR="00887DEA" w:rsidRDefault="00887DEA" w:rsidP="00887DEA">
      <w:pPr>
        <w:pStyle w:val="Standard"/>
        <w:jc w:val="both"/>
        <w:rPr>
          <w:u w:val="single"/>
        </w:rPr>
      </w:pPr>
      <w:r>
        <w:rPr>
          <w:u w:val="single"/>
        </w:rPr>
        <w:t>reprezentowany przez:</w:t>
      </w:r>
    </w:p>
    <w:p w:rsidR="00887DEA" w:rsidRDefault="00887DEA" w:rsidP="00887DEA">
      <w:pPr>
        <w:pStyle w:val="Standard"/>
        <w:ind w:right="5954"/>
        <w:jc w:val="both"/>
      </w:pPr>
    </w:p>
    <w:p w:rsidR="00887DEA" w:rsidRDefault="00887DEA" w:rsidP="00887DEA">
      <w:pPr>
        <w:pStyle w:val="Standard"/>
        <w:ind w:right="5954"/>
        <w:jc w:val="both"/>
      </w:pPr>
      <w:r>
        <w:t>………………………………………</w:t>
      </w:r>
    </w:p>
    <w:p w:rsidR="00887DEA" w:rsidRDefault="00887DEA" w:rsidP="00887DEA">
      <w:pPr>
        <w:pStyle w:val="Standard"/>
        <w:ind w:right="5953"/>
        <w:jc w:val="both"/>
        <w:rPr>
          <w:i/>
        </w:rPr>
      </w:pPr>
      <w:r>
        <w:rPr>
          <w:i/>
        </w:rPr>
        <w:t>(imię, nazwisko, stanowisko/podstawa do reprezentacji)</w:t>
      </w:r>
    </w:p>
    <w:p w:rsidR="00887DEA" w:rsidRDefault="00887DEA" w:rsidP="00887DEA">
      <w:pPr>
        <w:pStyle w:val="Standard"/>
        <w:jc w:val="both"/>
      </w:pPr>
    </w:p>
    <w:p w:rsidR="00887DEA" w:rsidRDefault="00887DEA" w:rsidP="00887DEA">
      <w:pPr>
        <w:pStyle w:val="Standard"/>
        <w:spacing w:line="360" w:lineRule="auto"/>
        <w:jc w:val="center"/>
        <w:rPr>
          <w:b/>
          <w:u w:val="single"/>
        </w:rPr>
      </w:pPr>
      <w:r>
        <w:rPr>
          <w:b/>
          <w:u w:val="single"/>
        </w:rPr>
        <w:t>Oświadczenie</w:t>
      </w:r>
    </w:p>
    <w:p w:rsidR="00887DEA" w:rsidRDefault="00887DEA" w:rsidP="00887DEA">
      <w:pPr>
        <w:pStyle w:val="Standard"/>
        <w:spacing w:line="360" w:lineRule="auto"/>
        <w:jc w:val="center"/>
        <w:rPr>
          <w:b/>
        </w:rPr>
      </w:pPr>
      <w:r>
        <w:rPr>
          <w:b/>
        </w:rPr>
        <w:t>składane na podstawie art. 125 ust. 1 ustawy z dnia 11 września 2019 r.</w:t>
      </w:r>
    </w:p>
    <w:p w:rsidR="00887DEA" w:rsidRDefault="00887DEA" w:rsidP="00887DEA">
      <w:pPr>
        <w:pStyle w:val="Standard"/>
        <w:spacing w:line="360" w:lineRule="auto"/>
        <w:jc w:val="center"/>
        <w:rPr>
          <w:b/>
        </w:rPr>
      </w:pPr>
      <w:r>
        <w:rPr>
          <w:b/>
        </w:rPr>
        <w:t xml:space="preserve">Prawo zamówień publicznych (dalej jako: ustawa </w:t>
      </w:r>
      <w:proofErr w:type="spellStart"/>
      <w:r>
        <w:rPr>
          <w:b/>
        </w:rPr>
        <w:t>Pzp</w:t>
      </w:r>
      <w:proofErr w:type="spellEnd"/>
      <w:r>
        <w:rPr>
          <w:b/>
        </w:rPr>
        <w:t>),</w:t>
      </w:r>
    </w:p>
    <w:p w:rsidR="00887DEA" w:rsidRDefault="00887DEA" w:rsidP="00887DEA">
      <w:pPr>
        <w:pStyle w:val="Standard"/>
        <w:spacing w:line="360" w:lineRule="auto"/>
        <w:jc w:val="center"/>
        <w:rPr>
          <w:b/>
          <w:u w:val="single"/>
        </w:rPr>
      </w:pPr>
      <w:r>
        <w:rPr>
          <w:b/>
          <w:u w:val="single"/>
        </w:rPr>
        <w:t>DOTYCZĄCE PRZESŁANEK WYKLUCZENIA Z POSTĘPOWANIA</w:t>
      </w:r>
    </w:p>
    <w:p w:rsidR="00887DEA" w:rsidRDefault="00887DEA" w:rsidP="00887DEA">
      <w:pPr>
        <w:pStyle w:val="Standard"/>
        <w:spacing w:line="360" w:lineRule="auto"/>
        <w:jc w:val="both"/>
      </w:pPr>
    </w:p>
    <w:p w:rsidR="00887DEA" w:rsidRDefault="00887DEA" w:rsidP="00887DEA">
      <w:pPr>
        <w:pStyle w:val="Standard"/>
        <w:spacing w:line="360" w:lineRule="auto"/>
        <w:ind w:firstLine="708"/>
        <w:jc w:val="both"/>
      </w:pPr>
      <w:r>
        <w:t xml:space="preserve">Na potrzeby postępowania o udzielenie zamówienia publicznego </w:t>
      </w:r>
      <w:r>
        <w:br/>
        <w:t xml:space="preserve">pn. </w:t>
      </w:r>
      <w:r>
        <w:rPr>
          <w:rFonts w:ascii="Cambria" w:hAnsi="Cambria"/>
          <w:b/>
          <w:i/>
          <w:sz w:val="28"/>
          <w:szCs w:val="28"/>
        </w:rPr>
        <w:t>Usługa rzadkich badań laboratoryjnych w laboratoriach zewnętrznych</w:t>
      </w:r>
      <w:r>
        <w:rPr>
          <w:b/>
          <w:bCs/>
          <w:i/>
        </w:rPr>
        <w:t xml:space="preserve"> </w:t>
      </w:r>
      <w:r>
        <w:rPr>
          <w:i/>
        </w:rPr>
        <w:t>(nazwa postępowania)</w:t>
      </w:r>
      <w:r>
        <w:t>,</w:t>
      </w:r>
      <w:r>
        <w:rPr>
          <w:i/>
        </w:rPr>
        <w:t xml:space="preserve"> </w:t>
      </w:r>
      <w:r>
        <w:t>prowadzonego przez Zamawiającego Szkołę Główną Gospodarstwa Wiejskiego w Warszawie</w:t>
      </w:r>
      <w:r>
        <w:rPr>
          <w:i/>
        </w:rPr>
        <w:t xml:space="preserve">, </w:t>
      </w:r>
      <w:r>
        <w:t>oświadczam, co następuje:</w:t>
      </w:r>
    </w:p>
    <w:p w:rsidR="00887DEA" w:rsidRDefault="00887DEA" w:rsidP="00887DEA">
      <w:pPr>
        <w:pStyle w:val="Kolorowalistaakcent11"/>
        <w:widowControl/>
        <w:spacing w:line="360" w:lineRule="auto"/>
        <w:ind w:left="142" w:firstLine="0"/>
        <w:jc w:val="both"/>
        <w:rPr>
          <w:rFonts w:ascii="Times New Roman" w:hAnsi="Times New Roman" w:cs="Times New Roman"/>
          <w:sz w:val="24"/>
          <w:szCs w:val="24"/>
        </w:rPr>
      </w:pPr>
      <w:r>
        <w:rPr>
          <w:rFonts w:ascii="Times New Roman" w:hAnsi="Times New Roman" w:cs="Times New Roman"/>
          <w:sz w:val="24"/>
          <w:szCs w:val="24"/>
        </w:rPr>
        <w:t xml:space="preserve">1. Oświadczam, że nie podlegam wykluczeniu z postępowania na podstawie </w:t>
      </w:r>
      <w:r>
        <w:rPr>
          <w:rFonts w:ascii="Times New Roman" w:hAnsi="Times New Roman" w:cs="Times New Roman"/>
          <w:sz w:val="24"/>
          <w:szCs w:val="24"/>
        </w:rPr>
        <w:br/>
        <w:t xml:space="preserve">art. 108 ust. 1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p>
    <w:p w:rsidR="00887DEA" w:rsidRDefault="00887DEA" w:rsidP="00887DEA">
      <w:pPr>
        <w:pStyle w:val="Standard"/>
        <w:numPr>
          <w:ilvl w:val="0"/>
          <w:numId w:val="31"/>
        </w:numPr>
        <w:spacing w:line="360" w:lineRule="auto"/>
        <w:jc w:val="both"/>
      </w:pPr>
      <w:r>
        <w:t xml:space="preserve">Oświadczam, że zachodzą w stosunku do mnie podstawy wykluczenia z postępowania na podstawie art. …………. ustawy </w:t>
      </w:r>
      <w:proofErr w:type="spellStart"/>
      <w:r>
        <w:t>Pzp</w:t>
      </w:r>
      <w:proofErr w:type="spellEnd"/>
      <w:r>
        <w:t xml:space="preserve"> </w:t>
      </w:r>
      <w:r>
        <w:rPr>
          <w:i/>
        </w:rPr>
        <w:t xml:space="preserve">(podać mającą zastosowanie podstawę wykluczenia spośród wymienionych w art. 108 ust. 1 pkt 1, 2, 5 ustawy </w:t>
      </w:r>
      <w:proofErr w:type="spellStart"/>
      <w:r>
        <w:rPr>
          <w:i/>
        </w:rPr>
        <w:t>Pzp</w:t>
      </w:r>
      <w:proofErr w:type="spellEnd"/>
      <w:r>
        <w:rPr>
          <w:i/>
        </w:rPr>
        <w:t>).</w:t>
      </w:r>
      <w:r>
        <w:t xml:space="preserve"> Jednocześnie oświadczam, że w związku z ww. okolicznością, na podstawie art. 110 ust. 2 ustawy </w:t>
      </w:r>
      <w:proofErr w:type="spellStart"/>
      <w:r>
        <w:t>Pzp</w:t>
      </w:r>
      <w:proofErr w:type="spellEnd"/>
      <w:r>
        <w:t xml:space="preserve"> podjąłem następujące środki naprawcze: …………………………………………………………………………</w:t>
      </w:r>
    </w:p>
    <w:p w:rsidR="00887DEA" w:rsidRDefault="00887DEA" w:rsidP="00887DEA">
      <w:pPr>
        <w:pStyle w:val="Standard"/>
        <w:ind w:left="567" w:hanging="425"/>
        <w:jc w:val="both"/>
      </w:pPr>
      <w:r>
        <w:t>………………………………………………………………………………………………………….</w:t>
      </w:r>
    </w:p>
    <w:p w:rsidR="00887DEA" w:rsidRDefault="00887DEA" w:rsidP="00887DEA">
      <w:pPr>
        <w:pStyle w:val="Standard"/>
        <w:ind w:left="567" w:hanging="425"/>
        <w:jc w:val="both"/>
      </w:pPr>
    </w:p>
    <w:p w:rsidR="00887DEA" w:rsidRDefault="00887DEA" w:rsidP="00887DEA">
      <w:pPr>
        <w:pStyle w:val="Standard"/>
        <w:ind w:left="567" w:hanging="425"/>
        <w:jc w:val="both"/>
      </w:pPr>
    </w:p>
    <w:p w:rsidR="00887DEA" w:rsidRDefault="00887DEA" w:rsidP="00887DEA">
      <w:pPr>
        <w:pStyle w:val="Standard"/>
        <w:ind w:left="567" w:hanging="425"/>
        <w:jc w:val="both"/>
        <w:rPr>
          <w:i/>
        </w:rPr>
      </w:pPr>
      <w:r>
        <w:lastRenderedPageBreak/>
        <w:t>/UWAGA! WYPEŁNIĆ PUNKT 2) TYLKO W PRZYPADKU GDY ZACHODZĄ PODSTAWY DO WYKLUCZENIA/</w:t>
      </w:r>
    </w:p>
    <w:p w:rsidR="00887DEA" w:rsidRDefault="00887DEA" w:rsidP="00887DEA">
      <w:pPr>
        <w:pStyle w:val="Standard"/>
        <w:spacing w:line="360" w:lineRule="auto"/>
        <w:ind w:left="567"/>
        <w:jc w:val="both"/>
        <w:rPr>
          <w:i/>
        </w:rPr>
      </w:pPr>
    </w:p>
    <w:p w:rsidR="00887DEA" w:rsidRDefault="00887DEA" w:rsidP="00887DEA">
      <w:pPr>
        <w:pStyle w:val="Standard"/>
        <w:numPr>
          <w:ilvl w:val="0"/>
          <w:numId w:val="31"/>
        </w:numPr>
        <w:spacing w:line="360" w:lineRule="auto"/>
        <w:jc w:val="both"/>
      </w:pPr>
      <w:r>
        <w:t>Oświadczam, że wszystkie informacje podane w powyższych oświadczeniach są aktualne i zgodne z prawdą oraz zostały przedstawione z pełną świadomością konsekwencji wprowadzenia zamawiającego w błąd przy przedstawianiu informacji.</w:t>
      </w:r>
    </w:p>
    <w:p w:rsidR="00887DEA" w:rsidRDefault="00887DEA" w:rsidP="00887DEA">
      <w:pPr>
        <w:pStyle w:val="Standard"/>
        <w:spacing w:line="360" w:lineRule="auto"/>
        <w:ind w:left="567"/>
        <w:jc w:val="both"/>
      </w:pPr>
    </w:p>
    <w:p w:rsidR="00887DEA" w:rsidRDefault="00887DEA" w:rsidP="00887DEA">
      <w:pPr>
        <w:pStyle w:val="Standard"/>
        <w:spacing w:line="360" w:lineRule="auto"/>
        <w:ind w:left="567"/>
        <w:jc w:val="both"/>
      </w:pPr>
    </w:p>
    <w:p w:rsidR="00887DEA" w:rsidRDefault="00887DEA" w:rsidP="00887DEA">
      <w:pPr>
        <w:pStyle w:val="Standard"/>
        <w:ind w:left="567"/>
        <w:jc w:val="both"/>
        <w:rPr>
          <w:b/>
        </w:rPr>
      </w:pPr>
    </w:p>
    <w:p w:rsidR="00887DEA" w:rsidRDefault="00887DEA" w:rsidP="00887DEA">
      <w:pPr>
        <w:pStyle w:val="Standard"/>
        <w:spacing w:before="120" w:after="120"/>
        <w:ind w:left="360"/>
        <w:jc w:val="both"/>
        <w:rPr>
          <w:b/>
          <w:i/>
        </w:rPr>
      </w:pPr>
      <w:r>
        <w:rPr>
          <w:b/>
          <w:i/>
        </w:rPr>
        <w:t>Podpis elektroniczny lub podpis zaufany albo podpis osobisty w postaci elektronicznej.</w:t>
      </w: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rPr>
          <w:b/>
        </w:rPr>
      </w:pPr>
    </w:p>
    <w:p w:rsidR="00887DEA" w:rsidRDefault="00887DEA" w:rsidP="00887DEA">
      <w:pPr>
        <w:pStyle w:val="Standard"/>
        <w:jc w:val="both"/>
      </w:pPr>
    </w:p>
    <w:p w:rsidR="00887DEA" w:rsidRDefault="00887DEA" w:rsidP="00887DEA">
      <w:pPr>
        <w:pStyle w:val="Standard"/>
        <w:jc w:val="both"/>
      </w:pPr>
    </w:p>
    <w:bookmarkEnd w:id="5"/>
    <w:bookmarkEnd w:id="6"/>
    <w:p w:rsidR="00887DEA" w:rsidRDefault="00887DEA" w:rsidP="00887DEA">
      <w:pPr>
        <w:pStyle w:val="Standard"/>
        <w:jc w:val="both"/>
      </w:pPr>
    </w:p>
    <w:tbl>
      <w:tblPr>
        <w:tblW w:w="10150" w:type="dxa"/>
        <w:tblInd w:w="-70" w:type="dxa"/>
        <w:tblLayout w:type="fixed"/>
        <w:tblCellMar>
          <w:left w:w="10" w:type="dxa"/>
          <w:right w:w="10" w:type="dxa"/>
        </w:tblCellMar>
        <w:tblLook w:val="0000" w:firstRow="0" w:lastRow="0" w:firstColumn="0" w:lastColumn="0" w:noHBand="0" w:noVBand="0"/>
      </w:tblPr>
      <w:tblGrid>
        <w:gridCol w:w="5075"/>
        <w:gridCol w:w="5075"/>
      </w:tblGrid>
      <w:tr w:rsidR="00887DEA" w:rsidTr="00BB20C1">
        <w:tc>
          <w:tcPr>
            <w:tcW w:w="5075" w:type="dxa"/>
            <w:shd w:val="clear" w:color="auto" w:fill="auto"/>
            <w:tcMar>
              <w:top w:w="0" w:type="dxa"/>
              <w:left w:w="70" w:type="dxa"/>
              <w:bottom w:w="0" w:type="dxa"/>
              <w:right w:w="70" w:type="dxa"/>
            </w:tcMar>
          </w:tcPr>
          <w:p w:rsidR="00887DEA" w:rsidRDefault="00887DEA" w:rsidP="00BB20C1">
            <w:pPr>
              <w:pStyle w:val="Tekstpodstawowy21"/>
              <w:ind w:left="0"/>
              <w:rPr>
                <w:sz w:val="24"/>
                <w:szCs w:val="24"/>
              </w:rPr>
            </w:pPr>
          </w:p>
          <w:p w:rsidR="00887DEA" w:rsidRDefault="00887DEA" w:rsidP="00BB20C1">
            <w:pPr>
              <w:pStyle w:val="Tekstpodstawowy21"/>
              <w:ind w:left="0"/>
              <w:rPr>
                <w:sz w:val="24"/>
                <w:szCs w:val="24"/>
              </w:rPr>
            </w:pPr>
          </w:p>
          <w:p w:rsidR="00887DEA" w:rsidRDefault="00887DEA" w:rsidP="00BB20C1">
            <w:pPr>
              <w:pStyle w:val="Tekstpodstawowy21"/>
              <w:ind w:left="0"/>
              <w:rPr>
                <w:sz w:val="24"/>
                <w:szCs w:val="24"/>
              </w:rPr>
            </w:pPr>
          </w:p>
          <w:p w:rsidR="00887DEA" w:rsidRDefault="00887DEA" w:rsidP="00BB20C1">
            <w:pPr>
              <w:pStyle w:val="Tekstpodstawowy21"/>
              <w:ind w:left="0"/>
              <w:rPr>
                <w:sz w:val="24"/>
                <w:szCs w:val="24"/>
              </w:rPr>
            </w:pPr>
          </w:p>
        </w:tc>
        <w:tc>
          <w:tcPr>
            <w:tcW w:w="5075" w:type="dxa"/>
            <w:shd w:val="clear" w:color="auto" w:fill="auto"/>
            <w:tcMar>
              <w:top w:w="0" w:type="dxa"/>
              <w:left w:w="70" w:type="dxa"/>
              <w:bottom w:w="0" w:type="dxa"/>
              <w:right w:w="70" w:type="dxa"/>
            </w:tcMar>
          </w:tcPr>
          <w:p w:rsidR="00887DEA" w:rsidRDefault="00887DEA" w:rsidP="00BB20C1">
            <w:pPr>
              <w:pStyle w:val="Standard"/>
              <w:jc w:val="both"/>
            </w:pPr>
          </w:p>
        </w:tc>
      </w:tr>
    </w:tbl>
    <w:p w:rsidR="00887DEA" w:rsidRDefault="00887DEA" w:rsidP="00887DEA">
      <w:pPr>
        <w:pStyle w:val="Nagwek2"/>
        <w:tabs>
          <w:tab w:val="left" w:pos="1800"/>
        </w:tabs>
        <w:jc w:val="both"/>
        <w:rPr>
          <w:rFonts w:ascii="Times New Roman" w:hAnsi="Times New Roman"/>
          <w:bCs/>
          <w:i/>
          <w:sz w:val="24"/>
          <w:szCs w:val="24"/>
        </w:rPr>
      </w:pPr>
    </w:p>
    <w:p w:rsidR="00887DEA" w:rsidRDefault="00887DEA" w:rsidP="00887DEA">
      <w:pPr>
        <w:pStyle w:val="Textbody"/>
        <w:jc w:val="both"/>
      </w:pPr>
    </w:p>
    <w:p w:rsidR="00887DEA" w:rsidRDefault="00887DEA" w:rsidP="00887DEA">
      <w:pPr>
        <w:pStyle w:val="Textbody"/>
        <w:jc w:val="both"/>
      </w:pPr>
    </w:p>
    <w:p w:rsidR="00887DEA" w:rsidRDefault="00887DEA" w:rsidP="00887DEA">
      <w:pPr>
        <w:pStyle w:val="Standard"/>
        <w:jc w:val="both"/>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rPr>
          <w:b/>
          <w:bCs/>
          <w:iCs/>
        </w:rPr>
      </w:pPr>
    </w:p>
    <w:p w:rsidR="00887DEA" w:rsidRDefault="00887DEA" w:rsidP="00887DEA">
      <w:pPr>
        <w:pStyle w:val="Standard"/>
        <w:jc w:val="both"/>
      </w:pPr>
      <w:r>
        <w:rPr>
          <w:b/>
          <w:bCs/>
          <w:iCs/>
        </w:rPr>
        <w:lastRenderedPageBreak/>
        <w:t xml:space="preserve">Załącznik nr 3 do SWZ – </w:t>
      </w:r>
      <w:r>
        <w:rPr>
          <w:b/>
          <w:iCs/>
        </w:rPr>
        <w:t>Wzór umowy</w:t>
      </w:r>
    </w:p>
    <w:p w:rsidR="00887DEA" w:rsidRDefault="00887DEA" w:rsidP="00887DEA">
      <w:pPr>
        <w:pStyle w:val="Standard"/>
        <w:spacing w:line="276" w:lineRule="auto"/>
        <w:jc w:val="both"/>
        <w:rPr>
          <w:b/>
        </w:rPr>
      </w:pPr>
      <w:r>
        <w:rPr>
          <w:b/>
        </w:rPr>
        <w:t>Nr Sprawy:    SZP.250.51.2021</w:t>
      </w:r>
    </w:p>
    <w:p w:rsidR="00887DEA" w:rsidRDefault="00887DEA" w:rsidP="00887DEA">
      <w:pPr>
        <w:pStyle w:val="Standard"/>
        <w:spacing w:line="276" w:lineRule="auto"/>
        <w:jc w:val="both"/>
        <w:rPr>
          <w:b/>
        </w:rPr>
      </w:pPr>
    </w:p>
    <w:p w:rsidR="00887DEA" w:rsidRDefault="00887DEA" w:rsidP="00887DEA">
      <w:pPr>
        <w:pStyle w:val="Standard"/>
        <w:spacing w:line="276" w:lineRule="auto"/>
        <w:jc w:val="center"/>
        <w:rPr>
          <w:b/>
        </w:rPr>
      </w:pPr>
      <w:r>
        <w:rPr>
          <w:b/>
        </w:rPr>
        <w:t>UMOWA NR ___/___/SGGW/2021</w:t>
      </w:r>
    </w:p>
    <w:p w:rsidR="00887DEA" w:rsidRDefault="00887DEA" w:rsidP="00887DEA">
      <w:pPr>
        <w:pStyle w:val="Standard"/>
        <w:spacing w:line="276" w:lineRule="auto"/>
        <w:jc w:val="center"/>
        <w:rPr>
          <w:b/>
        </w:rPr>
      </w:pPr>
      <w:r>
        <w:rPr>
          <w:b/>
        </w:rPr>
        <w:t>zawarta w Warszawie w dniu____________ 2021 pomiędzy:</w:t>
      </w:r>
    </w:p>
    <w:p w:rsidR="00887DEA" w:rsidRDefault="00887DEA" w:rsidP="00887DEA">
      <w:pPr>
        <w:pStyle w:val="Standard"/>
        <w:spacing w:line="276" w:lineRule="auto"/>
        <w:jc w:val="center"/>
      </w:pPr>
    </w:p>
    <w:p w:rsidR="00887DEA" w:rsidRDefault="00887DEA" w:rsidP="00887DEA">
      <w:pPr>
        <w:pStyle w:val="Standard"/>
        <w:jc w:val="both"/>
        <w:rPr>
          <w:rFonts w:ascii="Cambria" w:hAnsi="Cambria"/>
        </w:rPr>
      </w:pPr>
      <w:r>
        <w:rPr>
          <w:rFonts w:ascii="Cambria" w:hAnsi="Cambria"/>
        </w:rPr>
        <w:t>Szkołą Główną Gospodarstwa Wiejskiego w Warszawie przy ul. Nowoursynowskiej 166, 02-787 Warszawa, zwaną w dalszej treści umowy „Zamawiającym”, reprezentowaną przez:</w:t>
      </w:r>
    </w:p>
    <w:p w:rsidR="00887DEA" w:rsidRDefault="00887DEA" w:rsidP="00887DEA">
      <w:pPr>
        <w:pStyle w:val="Standard"/>
        <w:jc w:val="both"/>
      </w:pPr>
      <w:r>
        <w:rPr>
          <w:rFonts w:ascii="Cambria" w:hAnsi="Cambria"/>
        </w:rPr>
        <w:t xml:space="preserve">- prof. </w:t>
      </w:r>
      <w:r>
        <w:rPr>
          <w:rFonts w:ascii="Cambria" w:hAnsi="Cambria"/>
          <w:bCs/>
          <w:color w:val="181818"/>
        </w:rPr>
        <w:t>dr hab. Michał Zasada</w:t>
      </w:r>
      <w:r>
        <w:rPr>
          <w:rFonts w:ascii="Cambria" w:hAnsi="Cambria"/>
        </w:rPr>
        <w:t>– Rektor SGGW</w:t>
      </w:r>
    </w:p>
    <w:p w:rsidR="00887DEA" w:rsidRDefault="00887DEA" w:rsidP="00887DEA">
      <w:pPr>
        <w:pStyle w:val="Standard"/>
        <w:jc w:val="both"/>
        <w:rPr>
          <w:rFonts w:ascii="Cambria" w:hAnsi="Cambria"/>
        </w:rPr>
      </w:pPr>
      <w:r>
        <w:rPr>
          <w:rFonts w:ascii="Cambria" w:hAnsi="Cambria"/>
        </w:rPr>
        <w:t>przy kontrasygnacie finansowej</w:t>
      </w:r>
    </w:p>
    <w:p w:rsidR="00887DEA" w:rsidRDefault="00887DEA" w:rsidP="00887DEA">
      <w:pPr>
        <w:pStyle w:val="Standard"/>
        <w:jc w:val="both"/>
        <w:rPr>
          <w:rFonts w:ascii="Cambria" w:hAnsi="Cambria"/>
          <w:b/>
        </w:rPr>
      </w:pPr>
      <w:r>
        <w:rPr>
          <w:rFonts w:ascii="Cambria" w:hAnsi="Cambria"/>
          <w:b/>
        </w:rPr>
        <w:t>- mgr Anny Kamińskiej  – Kwestor SGGW</w:t>
      </w:r>
    </w:p>
    <w:p w:rsidR="00887DEA" w:rsidRDefault="00887DEA" w:rsidP="00887DEA">
      <w:pPr>
        <w:pStyle w:val="Standard"/>
        <w:jc w:val="both"/>
        <w:rPr>
          <w:rFonts w:ascii="Cambria" w:hAnsi="Cambria"/>
        </w:rPr>
      </w:pPr>
      <w:r>
        <w:rPr>
          <w:rFonts w:ascii="Cambria" w:hAnsi="Cambria"/>
        </w:rPr>
        <w:t>a</w:t>
      </w:r>
    </w:p>
    <w:p w:rsidR="00887DEA" w:rsidRDefault="00887DEA" w:rsidP="00887DEA">
      <w:pPr>
        <w:pStyle w:val="Standard"/>
        <w:jc w:val="both"/>
        <w:rPr>
          <w:rFonts w:ascii="Cambria" w:hAnsi="Cambria"/>
        </w:rPr>
      </w:pPr>
      <w:r>
        <w:rPr>
          <w:rFonts w:ascii="Cambria" w:hAnsi="Cambria"/>
        </w:rPr>
        <w:t>a firmą ……………………………….</w:t>
      </w:r>
    </w:p>
    <w:p w:rsidR="00887DEA" w:rsidRDefault="00887DEA" w:rsidP="00887DEA">
      <w:pPr>
        <w:pStyle w:val="Standard"/>
        <w:jc w:val="both"/>
        <w:rPr>
          <w:rFonts w:ascii="Cambria" w:hAnsi="Cambria"/>
        </w:rPr>
      </w:pPr>
      <w:r>
        <w:rPr>
          <w:rFonts w:ascii="Cambria" w:hAnsi="Cambria"/>
        </w:rPr>
        <w:t>Reprezentowaną przez:</w:t>
      </w:r>
    </w:p>
    <w:p w:rsidR="00887DEA" w:rsidRDefault="00887DEA" w:rsidP="00887DEA">
      <w:pPr>
        <w:pStyle w:val="Standard"/>
        <w:jc w:val="both"/>
        <w:rPr>
          <w:rFonts w:ascii="Cambria" w:hAnsi="Cambria"/>
        </w:rPr>
      </w:pPr>
      <w:r>
        <w:rPr>
          <w:rFonts w:ascii="Cambria" w:hAnsi="Cambria"/>
        </w:rPr>
        <w:t>zwaną dalej „Wykonawcą”</w:t>
      </w:r>
    </w:p>
    <w:p w:rsidR="00887DEA" w:rsidRDefault="00887DEA" w:rsidP="00887DEA">
      <w:pPr>
        <w:pStyle w:val="Standard"/>
        <w:jc w:val="both"/>
        <w:rPr>
          <w:rFonts w:ascii="Cambria" w:hAnsi="Cambria"/>
          <w:b/>
        </w:rPr>
      </w:pPr>
    </w:p>
    <w:p w:rsidR="00887DEA" w:rsidRDefault="00887DEA" w:rsidP="00887DEA">
      <w:pPr>
        <w:pStyle w:val="Standard"/>
        <w:jc w:val="center"/>
      </w:pPr>
      <w:r>
        <w:rPr>
          <w:rFonts w:ascii="Cambria" w:hAnsi="Cambria"/>
          <w:b/>
          <w:bCs/>
        </w:rPr>
        <w:t>§</w:t>
      </w:r>
      <w:r>
        <w:rPr>
          <w:rFonts w:ascii="Cambria" w:hAnsi="Cambria"/>
          <w:b/>
        </w:rPr>
        <w:t>1 PODSTAWA PRAWNA</w:t>
      </w:r>
    </w:p>
    <w:p w:rsidR="00887DEA" w:rsidRDefault="00887DEA" w:rsidP="00887DEA">
      <w:pPr>
        <w:pStyle w:val="Standard"/>
        <w:jc w:val="both"/>
      </w:pPr>
      <w:r>
        <w:rPr>
          <w:rFonts w:ascii="Cambria" w:hAnsi="Cambria"/>
        </w:rPr>
        <w:t xml:space="preserve">Na podstawie przeprowadzonego postępowania o udzielenie zamówienia publicznego, zgodnie z ustawą z dnia 11 września 2019r. Prawo zamówień publicznych (tekst jednolity: Dz. U. z 2021 r. poz. 1129 z </w:t>
      </w:r>
      <w:proofErr w:type="spellStart"/>
      <w:r>
        <w:rPr>
          <w:rFonts w:ascii="Cambria" w:hAnsi="Cambria"/>
        </w:rPr>
        <w:t>poźn</w:t>
      </w:r>
      <w:proofErr w:type="spellEnd"/>
      <w:r>
        <w:rPr>
          <w:rFonts w:ascii="Cambria" w:hAnsi="Cambria"/>
        </w:rPr>
        <w:t xml:space="preserve">. zmianami), w trybie podstawowym bez negocjacji, Zamawiający zleca, a Wykonawca przyjmuje do realizacji przedmiot zamówienia określony w </w:t>
      </w:r>
      <w:r>
        <w:rPr>
          <w:rFonts w:ascii="Cambria" w:hAnsi="Cambria"/>
          <w:b/>
          <w:bCs/>
        </w:rPr>
        <w:t>§</w:t>
      </w:r>
      <w:r>
        <w:rPr>
          <w:rFonts w:ascii="Cambria" w:hAnsi="Cambria"/>
          <w:b/>
        </w:rPr>
        <w:t>3 umowy.</w:t>
      </w:r>
    </w:p>
    <w:p w:rsidR="00887DEA" w:rsidRDefault="00887DEA" w:rsidP="00887DEA">
      <w:pPr>
        <w:pStyle w:val="Standard"/>
        <w:jc w:val="both"/>
        <w:rPr>
          <w:rFonts w:ascii="Cambria" w:hAnsi="Cambria"/>
          <w:b/>
        </w:rPr>
      </w:pPr>
    </w:p>
    <w:p w:rsidR="00887DEA" w:rsidRDefault="00887DEA" w:rsidP="00887DEA">
      <w:pPr>
        <w:pStyle w:val="Standard"/>
        <w:jc w:val="center"/>
      </w:pPr>
      <w:r>
        <w:rPr>
          <w:rFonts w:ascii="Cambria" w:hAnsi="Cambria"/>
          <w:b/>
          <w:bCs/>
        </w:rPr>
        <w:t>§</w:t>
      </w:r>
      <w:r>
        <w:rPr>
          <w:rFonts w:ascii="Cambria" w:hAnsi="Cambria"/>
          <w:b/>
        </w:rPr>
        <w:t>2 OŚWIADCZENIA</w:t>
      </w:r>
    </w:p>
    <w:p w:rsidR="00887DEA" w:rsidRPr="00066B2F" w:rsidRDefault="00887DEA" w:rsidP="005D6D35">
      <w:pPr>
        <w:pStyle w:val="Standard"/>
        <w:numPr>
          <w:ilvl w:val="0"/>
          <w:numId w:val="85"/>
        </w:numPr>
      </w:pPr>
      <w:r>
        <w:rPr>
          <w:rFonts w:ascii="Cambria" w:hAnsi="Cambria"/>
        </w:rPr>
        <w:t>Wykonawca oświadcza, że jest uprawniony do prowadzenia działalności gospodarczej w zakresie objętym przedmiotem niniejszej Umowy.</w:t>
      </w:r>
    </w:p>
    <w:p w:rsidR="00887DEA" w:rsidRDefault="00887DEA" w:rsidP="005D6D35">
      <w:pPr>
        <w:pStyle w:val="Standard"/>
        <w:numPr>
          <w:ilvl w:val="0"/>
          <w:numId w:val="85"/>
        </w:numPr>
        <w:tabs>
          <w:tab w:val="left" w:pos="720"/>
        </w:tabs>
        <w:jc w:val="both"/>
        <w:rPr>
          <w:rFonts w:ascii="Cambria" w:hAnsi="Cambria"/>
        </w:rPr>
      </w:pPr>
      <w:r>
        <w:rPr>
          <w:rFonts w:ascii="Cambria" w:hAnsi="Cambria"/>
        </w:rPr>
        <w:t>Wykonawca oświadcza, że posiada odpowiednie możliwości osobowe i techniczne, konieczne dla realizacji zamówienia będącego przedmiotem niniejszej umowy.</w:t>
      </w:r>
    </w:p>
    <w:p w:rsidR="00887DEA" w:rsidRDefault="00887DEA" w:rsidP="005D6D35">
      <w:pPr>
        <w:pStyle w:val="Standard"/>
        <w:numPr>
          <w:ilvl w:val="0"/>
          <w:numId w:val="85"/>
        </w:numPr>
        <w:tabs>
          <w:tab w:val="left" w:pos="720"/>
        </w:tabs>
        <w:jc w:val="both"/>
      </w:pPr>
      <w:r>
        <w:rPr>
          <w:rFonts w:ascii="Cambria" w:hAnsi="Cambria"/>
        </w:rPr>
        <w:t xml:space="preserve">Zamawiający oświadcza, że posiada Numer Identyfikacji Podatkowej NIP: </w:t>
      </w:r>
      <w:r>
        <w:rPr>
          <w:rFonts w:ascii="Cambria" w:hAnsi="Cambria"/>
          <w:b/>
          <w:color w:val="000000"/>
        </w:rPr>
        <w:t xml:space="preserve">5250007425  </w:t>
      </w:r>
      <w:r>
        <w:rPr>
          <w:rFonts w:ascii="Cambria" w:hAnsi="Cambria"/>
          <w:b/>
        </w:rPr>
        <w:t xml:space="preserve"> </w:t>
      </w:r>
      <w:r>
        <w:rPr>
          <w:rFonts w:ascii="Cambria" w:hAnsi="Cambria"/>
        </w:rPr>
        <w:t xml:space="preserve">oraz REGON </w:t>
      </w:r>
      <w:r>
        <w:rPr>
          <w:rFonts w:ascii="Cambria" w:hAnsi="Cambria"/>
          <w:b/>
          <w:color w:val="000000"/>
        </w:rPr>
        <w:t>00 0001784</w:t>
      </w:r>
    </w:p>
    <w:p w:rsidR="00887DEA" w:rsidRDefault="00887DEA" w:rsidP="005D6D35">
      <w:pPr>
        <w:pStyle w:val="Standard"/>
        <w:numPr>
          <w:ilvl w:val="0"/>
          <w:numId w:val="85"/>
        </w:numPr>
        <w:tabs>
          <w:tab w:val="left" w:pos="720"/>
        </w:tabs>
        <w:jc w:val="both"/>
      </w:pPr>
      <w:r>
        <w:rPr>
          <w:rFonts w:ascii="Cambria" w:hAnsi="Cambria"/>
        </w:rPr>
        <w:t xml:space="preserve">Wykonawca oświadcza, że posiada Numer Identyfikacji Podatkowej NIP: </w:t>
      </w:r>
      <w:r>
        <w:rPr>
          <w:rFonts w:ascii="Cambria" w:hAnsi="Cambria"/>
          <w:b/>
        </w:rPr>
        <w:t xml:space="preserve">…………………… </w:t>
      </w:r>
      <w:r>
        <w:rPr>
          <w:rFonts w:ascii="Cambria" w:hAnsi="Cambria"/>
        </w:rPr>
        <w:t xml:space="preserve">oraz REGON: </w:t>
      </w:r>
      <w:r>
        <w:rPr>
          <w:rFonts w:ascii="Cambria" w:hAnsi="Cambria"/>
          <w:b/>
        </w:rPr>
        <w:t>…………………….</w:t>
      </w:r>
      <w:r>
        <w:rPr>
          <w:rFonts w:ascii="Cambria" w:hAnsi="Cambria"/>
        </w:rPr>
        <w:t xml:space="preserve">  i jest czynnym podatnikiem VAT.</w:t>
      </w:r>
    </w:p>
    <w:p w:rsidR="00887DEA" w:rsidRDefault="00887DEA" w:rsidP="00887DEA">
      <w:pPr>
        <w:pStyle w:val="Standard"/>
        <w:jc w:val="both"/>
        <w:rPr>
          <w:rFonts w:ascii="Cambria" w:hAnsi="Cambria"/>
        </w:rPr>
      </w:pPr>
    </w:p>
    <w:p w:rsidR="00887DEA" w:rsidRDefault="00887DEA" w:rsidP="00887DEA">
      <w:pPr>
        <w:pStyle w:val="Standard"/>
        <w:jc w:val="center"/>
      </w:pPr>
      <w:r>
        <w:rPr>
          <w:rFonts w:ascii="Cambria" w:hAnsi="Cambria"/>
          <w:b/>
          <w:bCs/>
        </w:rPr>
        <w:t>§</w:t>
      </w:r>
      <w:r>
        <w:rPr>
          <w:rFonts w:ascii="Cambria" w:hAnsi="Cambria"/>
          <w:b/>
        </w:rPr>
        <w:t>3 PRZEDMIOT UMOWY</w:t>
      </w:r>
    </w:p>
    <w:p w:rsidR="00887DEA" w:rsidRDefault="00887DEA" w:rsidP="005D6D35">
      <w:pPr>
        <w:pStyle w:val="Standard"/>
        <w:numPr>
          <w:ilvl w:val="0"/>
          <w:numId w:val="62"/>
        </w:numPr>
        <w:jc w:val="both"/>
      </w:pPr>
      <w:r>
        <w:rPr>
          <w:rFonts w:ascii="Cambria" w:hAnsi="Cambria"/>
        </w:rPr>
        <w:t xml:space="preserve">Przedmiot zamówienia </w:t>
      </w:r>
      <w:r w:rsidRPr="009C288F">
        <w:rPr>
          <w:rFonts w:ascii="Cambria" w:hAnsi="Cambria"/>
        </w:rPr>
        <w:t xml:space="preserve">stanowi świadczenie dla Zamawiającego </w:t>
      </w:r>
      <w:r w:rsidRPr="00BC4589">
        <w:rPr>
          <w:rFonts w:ascii="Cambria" w:hAnsi="Cambria"/>
        </w:rPr>
        <w:t>usług rzadkich badań laboratoryjnych w laboratoriach zewnętrznych</w:t>
      </w:r>
      <w:r>
        <w:rPr>
          <w:rFonts w:ascii="Cambria" w:hAnsi="Cambria"/>
          <w:b/>
        </w:rPr>
        <w:t xml:space="preserve"> </w:t>
      </w:r>
      <w:r>
        <w:rPr>
          <w:rFonts w:ascii="Cambria" w:hAnsi="Cambria"/>
        </w:rPr>
        <w:t xml:space="preserve">o cechach określonych w </w:t>
      </w:r>
      <w:r>
        <w:rPr>
          <w:rFonts w:ascii="Cambria" w:hAnsi="Cambria"/>
          <w:bCs/>
        </w:rPr>
        <w:t xml:space="preserve">załączniku nr </w:t>
      </w:r>
      <w:r>
        <w:rPr>
          <w:rFonts w:ascii="Cambria" w:hAnsi="Cambria"/>
        </w:rPr>
        <w:t xml:space="preserve"> 1 do umowy- Opis przedmiotu zamówienia wraz z kalkulacją ceny ofertowej, zwanych w dalszej treści umowy usługą, dla zadania nr ………...</w:t>
      </w:r>
    </w:p>
    <w:p w:rsidR="00887DEA" w:rsidRDefault="00887DEA" w:rsidP="00887DEA">
      <w:pPr>
        <w:pStyle w:val="Standard"/>
        <w:numPr>
          <w:ilvl w:val="0"/>
          <w:numId w:val="37"/>
        </w:numPr>
        <w:jc w:val="both"/>
      </w:pPr>
      <w:r>
        <w:rPr>
          <w:rFonts w:ascii="Cambria" w:hAnsi="Cambria"/>
        </w:rPr>
        <w:t>Miejscem odbioru materiału diagnostycznego oraz dostarczania wyników, jak również miejscem odbioru faktur jest siedziba Zamawiającego mieszcząca się przy ul. Nowoursynowskiej, dokładne miejsce wskażą osoby składające pojedyncze zamówienia - „Odbiorcy- lista jednostek ” stanowiąca Załącznik nr 2 do niniejszej umowy.</w:t>
      </w:r>
    </w:p>
    <w:p w:rsidR="00887DEA" w:rsidRDefault="00887DEA" w:rsidP="00887DEA">
      <w:pPr>
        <w:pStyle w:val="Standard"/>
        <w:jc w:val="both"/>
        <w:rPr>
          <w:rFonts w:ascii="Cambria" w:hAnsi="Cambria"/>
          <w:b/>
          <w:bCs/>
        </w:rPr>
      </w:pPr>
    </w:p>
    <w:p w:rsidR="00887DEA" w:rsidRDefault="00887DEA" w:rsidP="00887DEA">
      <w:pPr>
        <w:pStyle w:val="Standard"/>
        <w:jc w:val="center"/>
      </w:pPr>
      <w:r>
        <w:rPr>
          <w:rFonts w:ascii="Cambria" w:hAnsi="Cambria"/>
          <w:b/>
          <w:bCs/>
        </w:rPr>
        <w:t>§4 TERMIN REALIZACJI UMOWY</w:t>
      </w:r>
    </w:p>
    <w:p w:rsidR="00887DEA" w:rsidRDefault="00887DEA" w:rsidP="005D6D35">
      <w:pPr>
        <w:pStyle w:val="Standard"/>
        <w:numPr>
          <w:ilvl w:val="0"/>
          <w:numId w:val="63"/>
        </w:numPr>
        <w:jc w:val="both"/>
      </w:pPr>
      <w:r w:rsidRPr="00BC4589">
        <w:rPr>
          <w:rFonts w:ascii="Cambria" w:hAnsi="Cambria"/>
        </w:rPr>
        <w:t>Usługa rzadkich badań laboratoryjnych w laboratoriach zewnętrznych</w:t>
      </w:r>
      <w:r w:rsidRPr="009C288F">
        <w:rPr>
          <w:rFonts w:ascii="Cambria" w:hAnsi="Cambria"/>
        </w:rPr>
        <w:t>, zamówionych przez Zamawiającego</w:t>
      </w:r>
      <w:r>
        <w:rPr>
          <w:rFonts w:ascii="Cambria" w:hAnsi="Cambria"/>
        </w:rPr>
        <w:t xml:space="preserve"> będzie następowała sukcesywnie</w:t>
      </w:r>
      <w:r>
        <w:rPr>
          <w:rFonts w:ascii="Cambria" w:hAnsi="Cambria"/>
          <w:bCs/>
        </w:rPr>
        <w:t xml:space="preserve"> w ciągu 24 miesięcy od daty podpisania umowy lub do wykorzystania kwoty jaką Zamawiający przeznaczył na realizację przedmiotowej umowy, w zależności która z tych okoliczności wystąpi jako pierwsza.</w:t>
      </w:r>
    </w:p>
    <w:p w:rsidR="00887DEA" w:rsidRDefault="00887DEA" w:rsidP="00887DEA">
      <w:pPr>
        <w:pStyle w:val="Standard"/>
        <w:numPr>
          <w:ilvl w:val="0"/>
          <w:numId w:val="38"/>
        </w:numPr>
        <w:jc w:val="both"/>
      </w:pPr>
      <w:r>
        <w:rPr>
          <w:rFonts w:ascii="Cambria" w:hAnsi="Cambria"/>
        </w:rPr>
        <w:lastRenderedPageBreak/>
        <w:t>W celu potwierdzenia należytej realizacji przedmiotu zamówienia strony zobowiązują się do podpisania protokołu odbioru.</w:t>
      </w:r>
    </w:p>
    <w:p w:rsidR="00887DEA" w:rsidRDefault="00887DEA" w:rsidP="00887DEA">
      <w:pPr>
        <w:pStyle w:val="Standard"/>
        <w:numPr>
          <w:ilvl w:val="0"/>
          <w:numId w:val="38"/>
        </w:numPr>
        <w:ind w:left="284" w:hanging="284"/>
        <w:jc w:val="both"/>
      </w:pPr>
      <w:r>
        <w:rPr>
          <w:rFonts w:ascii="Cambria" w:hAnsi="Cambria"/>
        </w:rPr>
        <w:t>Strony ustalają, że usługi będą następować partiami określonymi przez Zamawiającego po wcześniejszym faksowym lub pisemnym zgłoszeniu zapotrzebowania przez pracownika Zamawiającego.</w:t>
      </w:r>
    </w:p>
    <w:p w:rsidR="00887DEA" w:rsidRPr="0041139C" w:rsidRDefault="00887DEA" w:rsidP="00887DEA">
      <w:pPr>
        <w:pStyle w:val="Standard"/>
        <w:numPr>
          <w:ilvl w:val="0"/>
          <w:numId w:val="38"/>
        </w:numPr>
        <w:jc w:val="both"/>
      </w:pPr>
      <w:r w:rsidRPr="0041139C">
        <w:rPr>
          <w:rFonts w:ascii="Cambria" w:hAnsi="Cambria"/>
          <w:i/>
          <w:iCs/>
        </w:rPr>
        <w:t>Wykonawca zobowiązuje się d</w:t>
      </w:r>
      <w:r w:rsidRPr="00BC4589">
        <w:rPr>
          <w:rFonts w:ascii="Cambria" w:hAnsi="Cambria"/>
          <w:i/>
          <w:iCs/>
        </w:rPr>
        <w:t>o odbioru zgłoszonego materiału najpóźniej następnego dnia roboczego od daty wystawienia zamówienia*/ w ciągu ……. godzin od daty wystawienia zamówienia</w:t>
      </w:r>
      <w:r>
        <w:rPr>
          <w:rFonts w:ascii="Cambria" w:hAnsi="Cambria"/>
          <w:i/>
          <w:iCs/>
        </w:rPr>
        <w:t xml:space="preserve"> *</w:t>
      </w:r>
    </w:p>
    <w:p w:rsidR="00887DEA" w:rsidRPr="0041139C" w:rsidRDefault="00887DEA" w:rsidP="00887DEA">
      <w:pPr>
        <w:pStyle w:val="Standard"/>
        <w:tabs>
          <w:tab w:val="left" w:pos="284"/>
        </w:tabs>
        <w:jc w:val="both"/>
      </w:pPr>
      <w:r w:rsidRPr="00BC4589">
        <w:rPr>
          <w:rFonts w:ascii="Cambria" w:hAnsi="Cambria"/>
          <w:b/>
          <w:bCs/>
          <w:i/>
          <w:iCs/>
        </w:rPr>
        <w:t>*zgodnie z ofertą wykonawcy</w:t>
      </w:r>
    </w:p>
    <w:p w:rsidR="00887DEA" w:rsidRDefault="00887DEA" w:rsidP="00887DEA">
      <w:pPr>
        <w:pStyle w:val="Standard"/>
        <w:jc w:val="both"/>
        <w:rPr>
          <w:rFonts w:ascii="Cambria" w:hAnsi="Cambria"/>
          <w:sz w:val="22"/>
          <w:szCs w:val="22"/>
        </w:rPr>
      </w:pPr>
    </w:p>
    <w:p w:rsidR="00887DEA" w:rsidRDefault="00887DEA" w:rsidP="00887DEA">
      <w:pPr>
        <w:pStyle w:val="Standard"/>
        <w:jc w:val="center"/>
        <w:rPr>
          <w:rFonts w:ascii="Cambria" w:hAnsi="Cambria"/>
          <w:b/>
          <w:bCs/>
        </w:rPr>
      </w:pPr>
      <w:r>
        <w:rPr>
          <w:rFonts w:ascii="Cambria" w:hAnsi="Cambria"/>
          <w:b/>
          <w:bCs/>
        </w:rPr>
        <w:t>§5 WYNAGRODZENIE WYKONAWCY</w:t>
      </w:r>
    </w:p>
    <w:p w:rsidR="00887DEA" w:rsidRDefault="00887DEA" w:rsidP="005D6D35">
      <w:pPr>
        <w:pStyle w:val="Standard"/>
        <w:numPr>
          <w:ilvl w:val="0"/>
          <w:numId w:val="64"/>
        </w:numPr>
        <w:jc w:val="both"/>
        <w:rPr>
          <w:rFonts w:ascii="Cambria" w:hAnsi="Cambria"/>
        </w:rPr>
      </w:pPr>
      <w:r>
        <w:rPr>
          <w:rFonts w:ascii="Cambria" w:hAnsi="Cambria"/>
        </w:rPr>
        <w:t>Maksymalne wynagrodzenie za realizację przedmiotu zamówienia określone w formularzu ofertowym zawartym w ofercie z dnia ……………. wynosi: …………………………………………. zł netto + należny podatek VAT ……………….. %, co łącznie czyni cenę ………………………….. zł brutto.</w:t>
      </w:r>
    </w:p>
    <w:p w:rsidR="00887DEA" w:rsidRDefault="00887DEA" w:rsidP="00887DEA">
      <w:pPr>
        <w:pStyle w:val="Standard"/>
        <w:jc w:val="both"/>
        <w:rPr>
          <w:rFonts w:ascii="Cambria" w:hAnsi="Cambria"/>
        </w:rPr>
      </w:pPr>
    </w:p>
    <w:p w:rsidR="00887DEA" w:rsidRDefault="00887DEA" w:rsidP="005D6D35">
      <w:pPr>
        <w:pStyle w:val="Standard"/>
        <w:numPr>
          <w:ilvl w:val="0"/>
          <w:numId w:val="65"/>
        </w:numPr>
        <w:jc w:val="both"/>
        <w:rPr>
          <w:rFonts w:ascii="Cambria" w:hAnsi="Cambria"/>
        </w:rPr>
      </w:pPr>
      <w:r>
        <w:rPr>
          <w:rFonts w:ascii="Cambria" w:hAnsi="Cambria"/>
        </w:rPr>
        <w:t>Faktyczne wynagrodzenie, które zostanie wypłacone Wykonawcy, będzie liczone według cen jednostkowych podanych w załączniku nr 1 do niniejszej umowy (Opis przedmiotu zamówienia wraz z kalkulacją ceny ofertowej),</w:t>
      </w:r>
      <w:r w:rsidRPr="0041139C">
        <w:rPr>
          <w:rFonts w:ascii="Cambria" w:hAnsi="Cambria"/>
        </w:rPr>
        <w:t xml:space="preserve"> </w:t>
      </w:r>
      <w:r>
        <w:rPr>
          <w:rFonts w:ascii="Cambria" w:hAnsi="Cambria"/>
        </w:rPr>
        <w:t>wyłącznie za faktycznie zrealizowane usługi, z zastrzeżeniem nieprzekraczalności kwoty, o której mowa w ust. 1.</w:t>
      </w:r>
    </w:p>
    <w:p w:rsidR="00887DEA" w:rsidRDefault="00887DEA" w:rsidP="00887DEA">
      <w:pPr>
        <w:pStyle w:val="Standard"/>
        <w:numPr>
          <w:ilvl w:val="0"/>
          <w:numId w:val="47"/>
        </w:numPr>
        <w:jc w:val="both"/>
      </w:pPr>
      <w:r>
        <w:rPr>
          <w:rFonts w:ascii="Cambria" w:hAnsi="Cambria"/>
        </w:rPr>
        <w:t xml:space="preserve">Ilości wskazane w załączniku nr 1 do niniejszej umowy (Opis przedmiotu zamówienia wraz z kalkulacją ceny ofertowej) w tabeli - (kolumna 4), są wielkościami </w:t>
      </w:r>
      <w:r w:rsidRPr="00DC2F1F">
        <w:rPr>
          <w:rFonts w:ascii="Cambria" w:hAnsi="Cambria"/>
        </w:rPr>
        <w:t>orientacyjnymi, przyjętymi dla celu porównania ofert i wyboru najkorzystniejszej oferty. Wykonawcy nie służy roszczenie o realizację dostawy w wielkościach podanych w powyższej tabeli. Jednocześnie ilości rzeczywiście zamawiane mogą przekraczać te wyżej wymienione, z zastrzeżeniem nieprzekraczalności kwoty, którą Zamawiający ma zamiar przeznaczyć na realizację zamówienia.</w:t>
      </w:r>
      <w:r>
        <w:rPr>
          <w:rFonts w:ascii="Cambria" w:hAnsi="Cambria"/>
        </w:rPr>
        <w:t xml:space="preserve"> Minimalna przewidywana wielkość świadczenia stron została wskazana pod tabelą stanowiącą kalkulację ceny ofertowej.</w:t>
      </w:r>
    </w:p>
    <w:p w:rsidR="00887DEA" w:rsidRDefault="00887DEA" w:rsidP="00887DEA">
      <w:pPr>
        <w:pStyle w:val="Standard"/>
        <w:numPr>
          <w:ilvl w:val="0"/>
          <w:numId w:val="47"/>
        </w:numPr>
        <w:ind w:left="284" w:hanging="284"/>
        <w:jc w:val="both"/>
      </w:pPr>
      <w:r>
        <w:rPr>
          <w:rFonts w:ascii="Cambria" w:hAnsi="Cambria"/>
        </w:rPr>
        <w:t>Poza wynagrodzeniem, o którym mowa w ust. 1 Wykonawcy nie przysługuje żadne dodatkowe wynagrodzenie z tytułu realizacji przedmiotu umowy.</w:t>
      </w:r>
    </w:p>
    <w:p w:rsidR="00887DEA" w:rsidRDefault="00887DEA" w:rsidP="00887DEA">
      <w:pPr>
        <w:pStyle w:val="Standard"/>
        <w:ind w:left="283"/>
        <w:jc w:val="both"/>
        <w:rPr>
          <w:rFonts w:ascii="Cambria" w:hAnsi="Cambria"/>
        </w:rPr>
      </w:pPr>
    </w:p>
    <w:p w:rsidR="00887DEA" w:rsidRDefault="00887DEA" w:rsidP="00887DEA">
      <w:pPr>
        <w:pStyle w:val="Standard"/>
        <w:jc w:val="center"/>
        <w:rPr>
          <w:rFonts w:ascii="Cambria" w:hAnsi="Cambria"/>
          <w:b/>
          <w:bCs/>
        </w:rPr>
      </w:pPr>
      <w:r>
        <w:rPr>
          <w:rFonts w:ascii="Cambria" w:hAnsi="Cambria"/>
          <w:b/>
          <w:bCs/>
        </w:rPr>
        <w:t>§6 WARUNKI DOSTAWY</w:t>
      </w:r>
    </w:p>
    <w:p w:rsidR="00887DEA" w:rsidRDefault="00887DEA" w:rsidP="005D6D35">
      <w:pPr>
        <w:pStyle w:val="Standard"/>
        <w:numPr>
          <w:ilvl w:val="0"/>
          <w:numId w:val="86"/>
        </w:numPr>
        <w:jc w:val="both"/>
      </w:pPr>
      <w:r>
        <w:rPr>
          <w:rFonts w:ascii="Cambria" w:hAnsi="Cambria"/>
        </w:rPr>
        <w:t>Przedmiot zamówienia zostanie wykonany zgodnie z postanowieniami niniejszej umowy.</w:t>
      </w:r>
    </w:p>
    <w:p w:rsidR="00887DEA" w:rsidRDefault="00887DEA" w:rsidP="005D6D35">
      <w:pPr>
        <w:pStyle w:val="Standard"/>
        <w:numPr>
          <w:ilvl w:val="0"/>
          <w:numId w:val="86"/>
        </w:numPr>
        <w:tabs>
          <w:tab w:val="left" w:pos="1364"/>
        </w:tabs>
        <w:jc w:val="both"/>
      </w:pPr>
      <w:r>
        <w:rPr>
          <w:rFonts w:ascii="Cambria" w:hAnsi="Cambria"/>
          <w:lang w:eastAsia="ar-SA"/>
        </w:rPr>
        <w:t>Wykonawca zobowiązuje się wykonać dla Zamawiającego badania wyłącznie na oryginalnym posiadającym odpowiednie certyfikaty sprzęcie.</w:t>
      </w:r>
    </w:p>
    <w:p w:rsidR="00887DEA" w:rsidRPr="00066B2F" w:rsidRDefault="00887DEA" w:rsidP="005D6D35">
      <w:pPr>
        <w:pStyle w:val="Standard"/>
        <w:numPr>
          <w:ilvl w:val="0"/>
          <w:numId w:val="86"/>
        </w:numPr>
        <w:tabs>
          <w:tab w:val="left" w:pos="514"/>
        </w:tabs>
        <w:ind w:left="357" w:hanging="357"/>
        <w:jc w:val="both"/>
      </w:pPr>
      <w:r w:rsidRPr="00066B2F">
        <w:rPr>
          <w:rFonts w:ascii="Cambria" w:hAnsi="Cambria"/>
          <w:lang w:eastAsia="ar-SA"/>
        </w:rPr>
        <w:t>Strony ustalają, że badania będą następować partiami określonymi przez Zamawiającego po wcześniejszym pisemnym zgłoszeniu zapotrzebowania przez pracownika Zamawiającego.</w:t>
      </w:r>
    </w:p>
    <w:p w:rsidR="00887DEA" w:rsidRDefault="00887DEA" w:rsidP="005D6D35">
      <w:pPr>
        <w:pStyle w:val="Standard"/>
        <w:numPr>
          <w:ilvl w:val="0"/>
          <w:numId w:val="86"/>
        </w:numPr>
        <w:tabs>
          <w:tab w:val="left" w:pos="514"/>
        </w:tabs>
        <w:ind w:left="357" w:hanging="357"/>
        <w:jc w:val="both"/>
      </w:pPr>
      <w:r w:rsidRPr="00066B2F">
        <w:rPr>
          <w:rFonts w:ascii="Cambria" w:hAnsi="Cambria"/>
          <w:lang w:eastAsia="ar-SA"/>
        </w:rPr>
        <w:t>Zamawiający każdorazowo będzie określał na piśmie rodzaj badania, powołując się na numer niniejszej umowy.</w:t>
      </w:r>
    </w:p>
    <w:p w:rsidR="00887DEA" w:rsidRDefault="00887DEA" w:rsidP="005D6D35">
      <w:pPr>
        <w:pStyle w:val="Standard"/>
        <w:numPr>
          <w:ilvl w:val="0"/>
          <w:numId w:val="86"/>
        </w:numPr>
        <w:tabs>
          <w:tab w:val="left" w:pos="1080"/>
        </w:tabs>
        <w:ind w:left="357" w:hanging="357"/>
        <w:jc w:val="both"/>
      </w:pPr>
      <w:r w:rsidRPr="00280D3E">
        <w:rPr>
          <w:rFonts w:ascii="Cambria" w:hAnsi="Cambria"/>
        </w:rPr>
        <w:t>Rodzaj badania musi odpowiadać złożonemu przez Zamawiającego zamówieniu.</w:t>
      </w:r>
    </w:p>
    <w:p w:rsidR="00887DEA" w:rsidRDefault="00887DEA" w:rsidP="005D6D35">
      <w:pPr>
        <w:pStyle w:val="Standard"/>
        <w:numPr>
          <w:ilvl w:val="0"/>
          <w:numId w:val="86"/>
        </w:numPr>
        <w:tabs>
          <w:tab w:val="left" w:pos="720"/>
        </w:tabs>
        <w:ind w:left="357" w:hanging="357"/>
        <w:jc w:val="both"/>
        <w:rPr>
          <w:rFonts w:ascii="Cambria" w:hAnsi="Cambria"/>
        </w:rPr>
      </w:pPr>
      <w:r>
        <w:rPr>
          <w:rFonts w:ascii="Cambria" w:hAnsi="Cambria"/>
        </w:rPr>
        <w:t>Ze strony Zamawiającego osobą upoważnioną do kontaktów z Wykonawcą w sprawach dotyczących realizacji przedmiotu zamówienia jest osoba zamawiająca.</w:t>
      </w:r>
    </w:p>
    <w:p w:rsidR="00887DEA" w:rsidRDefault="00887DEA" w:rsidP="005D6D35">
      <w:pPr>
        <w:pStyle w:val="Standard"/>
        <w:numPr>
          <w:ilvl w:val="0"/>
          <w:numId w:val="86"/>
        </w:numPr>
        <w:tabs>
          <w:tab w:val="left" w:pos="720"/>
        </w:tabs>
        <w:ind w:left="357" w:hanging="357"/>
        <w:jc w:val="both"/>
      </w:pPr>
      <w:r>
        <w:rPr>
          <w:rFonts w:ascii="Cambria" w:hAnsi="Cambria"/>
        </w:rPr>
        <w:t xml:space="preserve">Ze strony Wykonawcy osobą upoważnioną do kontaktów z Zamawiającym w sprawach dotyczących realizacji przedmiotu zamówienia są osoby wskazane w </w:t>
      </w:r>
      <w:r>
        <w:rPr>
          <w:rFonts w:ascii="Cambria" w:hAnsi="Cambria"/>
          <w:b/>
        </w:rPr>
        <w:t>Załączniku nr 2 – Odbiorcy – Lista jednostek.</w:t>
      </w:r>
    </w:p>
    <w:p w:rsidR="00887DEA" w:rsidRDefault="00887DEA" w:rsidP="005D6D35">
      <w:pPr>
        <w:pStyle w:val="Standard"/>
        <w:numPr>
          <w:ilvl w:val="0"/>
          <w:numId w:val="86"/>
        </w:numPr>
        <w:tabs>
          <w:tab w:val="left" w:pos="720"/>
          <w:tab w:val="left" w:pos="1440"/>
        </w:tabs>
        <w:jc w:val="both"/>
      </w:pPr>
      <w:r>
        <w:rPr>
          <w:rFonts w:ascii="Cambria" w:hAnsi="Cambria"/>
          <w:lang w:eastAsia="ar-SA"/>
        </w:rPr>
        <w:t>Zamawiający, bez jakichkolwiek roszczeń finansowych ze strony Wykonawcy z tym związanych, może odmówić przyjęcia wyników badania w całości lub części, jeżeli</w:t>
      </w:r>
      <w:r>
        <w:rPr>
          <w:rFonts w:ascii="Cambria" w:hAnsi="Cambria"/>
        </w:rPr>
        <w:t xml:space="preserve"> </w:t>
      </w:r>
      <w:r w:rsidRPr="001C0D24">
        <w:rPr>
          <w:rFonts w:ascii="Cambria" w:hAnsi="Cambria"/>
        </w:rPr>
        <w:t>termin dostawy nie był z nim uprzednio uzgodniony</w:t>
      </w:r>
      <w:r>
        <w:rPr>
          <w:rFonts w:ascii="Cambria" w:hAnsi="Cambria"/>
        </w:rPr>
        <w:t>.</w:t>
      </w:r>
    </w:p>
    <w:p w:rsidR="00887DEA" w:rsidRDefault="00887DEA" w:rsidP="00887DEA">
      <w:pPr>
        <w:pStyle w:val="Standard"/>
        <w:ind w:left="-284"/>
        <w:jc w:val="both"/>
        <w:rPr>
          <w:rFonts w:ascii="Cambria" w:hAnsi="Cambria"/>
        </w:rPr>
      </w:pPr>
    </w:p>
    <w:p w:rsidR="00887DEA" w:rsidRDefault="00887DEA" w:rsidP="005D6D35">
      <w:pPr>
        <w:pStyle w:val="Standard"/>
        <w:numPr>
          <w:ilvl w:val="0"/>
          <w:numId w:val="86"/>
        </w:numPr>
        <w:tabs>
          <w:tab w:val="left" w:pos="720"/>
        </w:tabs>
        <w:jc w:val="both"/>
        <w:rPr>
          <w:rFonts w:ascii="Cambria" w:hAnsi="Cambria"/>
        </w:rPr>
      </w:pPr>
      <w:r>
        <w:rPr>
          <w:rFonts w:ascii="Cambria" w:hAnsi="Cambria"/>
        </w:rPr>
        <w:lastRenderedPageBreak/>
        <w:t>Za szkody powstałe w majątku Zamawiającego w czasie dostaw odpowiada Wykonawca. Wartość szkód zostanie oszacowana przez Zamawiającego i potrącona z rachunku wystawionego przez Wykonawcę.</w:t>
      </w:r>
    </w:p>
    <w:p w:rsidR="00887DEA" w:rsidRDefault="00887DEA" w:rsidP="005D6D35">
      <w:pPr>
        <w:pStyle w:val="Standard"/>
        <w:numPr>
          <w:ilvl w:val="0"/>
          <w:numId w:val="86"/>
        </w:numPr>
        <w:tabs>
          <w:tab w:val="left" w:pos="720"/>
        </w:tabs>
        <w:jc w:val="both"/>
        <w:rPr>
          <w:rFonts w:ascii="Cambria" w:hAnsi="Cambria"/>
        </w:rPr>
      </w:pPr>
      <w:r>
        <w:rPr>
          <w:rFonts w:ascii="Cambria" w:hAnsi="Cambria"/>
        </w:rPr>
        <w:t>Dokonanie dostawy zostanie potwierdzone protokołem odbioru ilościowego podpisanym przez obydwie strony.</w:t>
      </w:r>
    </w:p>
    <w:p w:rsidR="00887DEA" w:rsidRDefault="00887DEA" w:rsidP="005D6D35">
      <w:pPr>
        <w:pStyle w:val="Standard"/>
        <w:numPr>
          <w:ilvl w:val="0"/>
          <w:numId w:val="86"/>
        </w:numPr>
        <w:tabs>
          <w:tab w:val="left" w:pos="720"/>
        </w:tabs>
        <w:jc w:val="both"/>
        <w:rPr>
          <w:rFonts w:ascii="Cambria" w:hAnsi="Cambria"/>
        </w:rPr>
      </w:pPr>
      <w:r>
        <w:rPr>
          <w:rFonts w:ascii="Cambria" w:hAnsi="Cambria"/>
        </w:rPr>
        <w:t>Wszelkie dokumenty dotyczące dostaw (protokoły) przygotowuje Wykonawca.</w:t>
      </w:r>
    </w:p>
    <w:p w:rsidR="00887DEA" w:rsidRDefault="00887DEA" w:rsidP="00887DEA">
      <w:pPr>
        <w:pStyle w:val="Standard"/>
        <w:jc w:val="both"/>
        <w:rPr>
          <w:rFonts w:ascii="Cambria" w:hAnsi="Cambria"/>
        </w:rPr>
      </w:pPr>
    </w:p>
    <w:p w:rsidR="00887DEA" w:rsidRDefault="00887DEA" w:rsidP="00887DEA">
      <w:pPr>
        <w:pStyle w:val="Standard"/>
        <w:jc w:val="center"/>
        <w:rPr>
          <w:rFonts w:ascii="Cambria" w:hAnsi="Cambria"/>
          <w:b/>
          <w:bCs/>
        </w:rPr>
      </w:pPr>
      <w:r>
        <w:rPr>
          <w:rFonts w:ascii="Cambria" w:hAnsi="Cambria"/>
          <w:b/>
          <w:bCs/>
        </w:rPr>
        <w:t>§7 WARUNKI PŁATNOŚCI</w:t>
      </w:r>
    </w:p>
    <w:p w:rsidR="00887DEA" w:rsidRDefault="00887DEA" w:rsidP="005D6D35">
      <w:pPr>
        <w:pStyle w:val="Standard"/>
        <w:numPr>
          <w:ilvl w:val="0"/>
          <w:numId w:val="66"/>
        </w:numPr>
        <w:ind w:left="714" w:hanging="357"/>
        <w:jc w:val="both"/>
      </w:pPr>
      <w:r>
        <w:rPr>
          <w:rFonts w:ascii="Cambria" w:hAnsi="Cambria"/>
        </w:rPr>
        <w:t>Płatność wynagrodzenia należnego Wykonawcy będzie następowała za każdą zrealizowaną usługę,  przelewem na konto podane na fakturze, w terminie  do 30 dni od daty otrzymania przez Zamawiającego wystawionej zgodnie z przepisami podatkowymi faktury, do której dołączone będą kopie protokołu odbioru.</w:t>
      </w:r>
    </w:p>
    <w:p w:rsidR="00887DEA" w:rsidRDefault="00887DEA" w:rsidP="00887DEA">
      <w:pPr>
        <w:pStyle w:val="Standard"/>
        <w:numPr>
          <w:ilvl w:val="0"/>
          <w:numId w:val="58"/>
        </w:numPr>
        <w:jc w:val="both"/>
        <w:rPr>
          <w:rFonts w:ascii="Cambria" w:hAnsi="Cambria"/>
          <w:bCs/>
        </w:rPr>
      </w:pPr>
      <w:r>
        <w:rPr>
          <w:rFonts w:ascii="Cambria" w:hAnsi="Cambria"/>
          <w:bCs/>
        </w:rPr>
        <w:t>Płatności, o których mowa w niniejszym paragrafie dokonywane będą w formie przelewu bankowego na rachunek Wykonawcy, wskazany na fakturze.</w:t>
      </w:r>
    </w:p>
    <w:p w:rsidR="00887DEA" w:rsidRDefault="00887DEA" w:rsidP="00887DEA">
      <w:pPr>
        <w:pStyle w:val="Standard"/>
        <w:numPr>
          <w:ilvl w:val="0"/>
          <w:numId w:val="58"/>
        </w:numPr>
        <w:jc w:val="both"/>
        <w:rPr>
          <w:rFonts w:ascii="Cambria" w:hAnsi="Cambria"/>
          <w:bCs/>
        </w:rPr>
      </w:pPr>
      <w:r>
        <w:rPr>
          <w:rFonts w:ascii="Cambria" w:hAnsi="Cambria"/>
          <w:bCs/>
        </w:rPr>
        <w:t xml:space="preserve"> Wykonawca zobowiązuje się do umieszczenia na fakturze rachunku bankowego który widnieje na tzw. „białej liście podatników” prowadzonej przez szefa Krajowej Administracji Skarbowej.</w:t>
      </w:r>
    </w:p>
    <w:p w:rsidR="00887DEA" w:rsidRDefault="00887DEA" w:rsidP="00887DEA">
      <w:pPr>
        <w:pStyle w:val="Standard"/>
        <w:numPr>
          <w:ilvl w:val="0"/>
          <w:numId w:val="58"/>
        </w:numPr>
        <w:jc w:val="both"/>
        <w:rPr>
          <w:rFonts w:ascii="Cambria" w:hAnsi="Cambria"/>
          <w:bCs/>
        </w:rPr>
      </w:pPr>
      <w:r>
        <w:rPr>
          <w:rFonts w:ascii="Cambria" w:hAnsi="Cambria"/>
          <w:bCs/>
        </w:rPr>
        <w:t xml:space="preserve"> Zamawiający oświadcza, że jest objęty zakresem podmiotowym ustawy z dnia 27 sierpnia 2009r. o finansach publicznych (Dz.U. 2009 Nr 157 poz. 1240 z </w:t>
      </w:r>
      <w:proofErr w:type="spellStart"/>
      <w:r>
        <w:rPr>
          <w:rFonts w:ascii="Cambria" w:hAnsi="Cambria"/>
          <w:bCs/>
        </w:rPr>
        <w:t>późn</w:t>
      </w:r>
      <w:proofErr w:type="spellEnd"/>
      <w:r>
        <w:rPr>
          <w:rFonts w:ascii="Cambria" w:hAnsi="Cambria"/>
          <w:bCs/>
        </w:rPr>
        <w:t>. zm.). W związku z tym w przypadku płatności dokonywanych na podstawie niniejszej Umowy na rzecz Wykonawcy, Zamawiający zastrzega sobie prawo do wyboru  stosowania bądź odstąpienia od  stosowania, mechanizmu podzielonej płatności, zgodnie  z art.108a ust. 1 ustawy o podatku od towarów i usług, z zastrzeżeniem ust. 1a tegoż artykułu.</w:t>
      </w:r>
    </w:p>
    <w:p w:rsidR="00887DEA" w:rsidRDefault="00887DEA" w:rsidP="00887DEA">
      <w:pPr>
        <w:pStyle w:val="Standard"/>
        <w:numPr>
          <w:ilvl w:val="0"/>
          <w:numId w:val="58"/>
        </w:numPr>
        <w:jc w:val="both"/>
        <w:rPr>
          <w:rFonts w:ascii="Cambria" w:hAnsi="Cambria"/>
          <w:bCs/>
        </w:rPr>
      </w:pPr>
      <w:r>
        <w:rPr>
          <w:rFonts w:ascii="Cambria" w:hAnsi="Cambria"/>
          <w:bCs/>
        </w:rPr>
        <w:t>Za dzień zapłaty uważa się dzień obciążenia rachunku bankowego Zamawiającego.</w:t>
      </w:r>
    </w:p>
    <w:p w:rsidR="00887DEA" w:rsidRPr="00066B2F" w:rsidRDefault="00887DEA" w:rsidP="00887DEA">
      <w:pPr>
        <w:pStyle w:val="Standard"/>
        <w:numPr>
          <w:ilvl w:val="0"/>
          <w:numId w:val="58"/>
        </w:numPr>
        <w:jc w:val="both"/>
      </w:pPr>
      <w:r>
        <w:rPr>
          <w:rFonts w:ascii="Cambria" w:hAnsi="Cambria"/>
          <w:bCs/>
        </w:rPr>
        <w:t>Koszty obsługi bankowej powstałe poza bankiem Zamawiającego pokrywa Wykonawca.</w:t>
      </w:r>
    </w:p>
    <w:p w:rsidR="00887DEA" w:rsidRDefault="00887DEA" w:rsidP="00887DEA">
      <w:pPr>
        <w:pStyle w:val="Standard"/>
        <w:ind w:left="502"/>
        <w:jc w:val="both"/>
      </w:pPr>
    </w:p>
    <w:p w:rsidR="00887DEA" w:rsidRDefault="00887DEA" w:rsidP="00887DEA">
      <w:pPr>
        <w:pStyle w:val="Standard"/>
        <w:jc w:val="center"/>
        <w:rPr>
          <w:rFonts w:ascii="Cambria" w:hAnsi="Cambria"/>
          <w:b/>
          <w:bCs/>
        </w:rPr>
      </w:pPr>
      <w:r>
        <w:rPr>
          <w:rFonts w:ascii="Cambria" w:hAnsi="Cambria"/>
          <w:b/>
          <w:bCs/>
        </w:rPr>
        <w:t>§8 KARY UMOWNE</w:t>
      </w:r>
    </w:p>
    <w:p w:rsidR="00887DEA" w:rsidRDefault="00887DEA" w:rsidP="005D6D35">
      <w:pPr>
        <w:pStyle w:val="Standard"/>
        <w:numPr>
          <w:ilvl w:val="0"/>
          <w:numId w:val="67"/>
        </w:numPr>
        <w:jc w:val="both"/>
        <w:rPr>
          <w:rFonts w:ascii="Cambria" w:hAnsi="Cambria"/>
        </w:rPr>
      </w:pPr>
      <w:r>
        <w:rPr>
          <w:rFonts w:ascii="Cambria" w:hAnsi="Cambria"/>
        </w:rPr>
        <w:t>Zamawiający może żądać od Wykonawcy zapłaty następujących kar umownych:</w:t>
      </w:r>
    </w:p>
    <w:p w:rsidR="00887DEA" w:rsidRPr="00BC4589" w:rsidRDefault="00887DEA" w:rsidP="005D6D35">
      <w:pPr>
        <w:pStyle w:val="Standard"/>
        <w:numPr>
          <w:ilvl w:val="0"/>
          <w:numId w:val="68"/>
        </w:numPr>
        <w:ind w:left="720" w:hanging="360"/>
        <w:jc w:val="both"/>
      </w:pPr>
      <w:r>
        <w:rPr>
          <w:rFonts w:ascii="Cambria" w:hAnsi="Cambria"/>
        </w:rPr>
        <w:t xml:space="preserve">za zwłokę w odbiorze zgłoszonego materiału, o którym mowa w § 4 ust. 4 – kary w wysokości </w:t>
      </w:r>
      <w:r>
        <w:rPr>
          <w:rFonts w:ascii="Cambria" w:hAnsi="Cambria"/>
          <w:i/>
        </w:rPr>
        <w:t xml:space="preserve">0,2% </w:t>
      </w:r>
      <w:r>
        <w:rPr>
          <w:rFonts w:ascii="Cambria" w:hAnsi="Cambria"/>
        </w:rPr>
        <w:t>wartości brutto kwoty  określonej  w § 5 ust. 1 umowy za każde kolejnej rozpoczęte 5 godzin zwłoki w odbiorze / bądź w wysokości 0,05 % wartości brutto kwoty określonej w § 5 ust. 1 umowy za każdy kolejny dzień zwłoki w odbiorze zgłoszonego materiału, o którym mowa w § 4 ust. 4*</w:t>
      </w:r>
    </w:p>
    <w:p w:rsidR="00887DEA" w:rsidRPr="00BC4589" w:rsidRDefault="00887DEA" w:rsidP="00887DEA">
      <w:pPr>
        <w:pStyle w:val="Standard"/>
        <w:ind w:left="720"/>
        <w:jc w:val="both"/>
        <w:rPr>
          <w:b/>
          <w:i/>
          <w:u w:val="single"/>
        </w:rPr>
      </w:pPr>
      <w:r>
        <w:rPr>
          <w:rFonts w:ascii="Cambria" w:hAnsi="Cambria"/>
          <w:b/>
          <w:i/>
          <w:u w:val="single"/>
        </w:rPr>
        <w:t xml:space="preserve">/drugą opcję zastosować </w:t>
      </w:r>
      <w:r w:rsidRPr="00BC4589">
        <w:rPr>
          <w:rFonts w:ascii="Cambria" w:hAnsi="Cambria"/>
          <w:b/>
          <w:i/>
          <w:u w:val="single"/>
        </w:rPr>
        <w:t>w przypadku gdy wykonawca zadeklaruje odbiór na następny dzień roboczy/</w:t>
      </w:r>
    </w:p>
    <w:p w:rsidR="00887DEA" w:rsidRDefault="00887DEA" w:rsidP="00887DEA">
      <w:pPr>
        <w:pStyle w:val="Standard"/>
        <w:numPr>
          <w:ilvl w:val="0"/>
          <w:numId w:val="41"/>
        </w:numPr>
        <w:ind w:left="720" w:hanging="360"/>
        <w:jc w:val="both"/>
        <w:rPr>
          <w:rFonts w:ascii="Cambria" w:hAnsi="Cambria"/>
        </w:rPr>
      </w:pPr>
      <w:r>
        <w:rPr>
          <w:rFonts w:ascii="Cambria" w:hAnsi="Cambria"/>
        </w:rPr>
        <w:t>za odstąpienie od umowy przez którąkolwiek ze stron z przyczyn leżących po stronie Wykonawcy – 10% wynagrodzenia Wykonawcy brutto określonego w sposób wskazany w § 5 ust. 1,</w:t>
      </w:r>
    </w:p>
    <w:p w:rsidR="00887DEA" w:rsidRDefault="00887DEA" w:rsidP="00887DEA">
      <w:pPr>
        <w:pStyle w:val="Standard"/>
        <w:numPr>
          <w:ilvl w:val="0"/>
          <w:numId w:val="41"/>
        </w:numPr>
        <w:ind w:left="720" w:hanging="360"/>
        <w:jc w:val="both"/>
        <w:rPr>
          <w:rFonts w:ascii="Cambria" w:hAnsi="Cambria"/>
        </w:rPr>
      </w:pPr>
      <w:r>
        <w:rPr>
          <w:rFonts w:ascii="Cambria" w:hAnsi="Cambria"/>
        </w:rPr>
        <w:t>z tytułu braku zapłaty lub nieterminowej zapłaty wynagrodzenia należnego podwykonawcom z tytułu zmian wysokości wynagrodzenia, o której mowa w § 13 ust. 2, w wysokości 200 zł za każdy stwierdzony przypadek.</w:t>
      </w:r>
    </w:p>
    <w:p w:rsidR="00887DEA" w:rsidRDefault="00887DEA" w:rsidP="005D6D35">
      <w:pPr>
        <w:pStyle w:val="Standard"/>
        <w:numPr>
          <w:ilvl w:val="0"/>
          <w:numId w:val="69"/>
        </w:numPr>
        <w:ind w:left="360" w:hanging="360"/>
        <w:jc w:val="both"/>
      </w:pPr>
      <w:r>
        <w:rPr>
          <w:rFonts w:ascii="Cambria" w:hAnsi="Cambria"/>
        </w:rPr>
        <w:t>W razie niewykonywania lub nienależytego wykonania obowiązków umownych przez Wykonawcę, Zamawiający może wezwać pisemnie Wykonawcę do spełnienia świadczenia wyznaczając mu dodatkowy termin na jego wykonanie lub do należytego wykonania umowy. Po bezskutecznym upływie tego terminu Zamawiający ma prawo odstąpić od umowy w terminie 30 dni od daty wystosowania wezwania, o którym mowa w zdaniu poprzedzającym. W przypadku skorzystania przez Zamawiającego z prawa do wezwania mają zastosowanie postanowienia ust 1 lit a). Po bezskutecznym upływie wyznaczonego terminu mają zastosowanie postanowienia ust 1 lit b).</w:t>
      </w:r>
    </w:p>
    <w:p w:rsidR="00887DEA" w:rsidRDefault="00887DEA" w:rsidP="00887DEA">
      <w:pPr>
        <w:pStyle w:val="Standard"/>
        <w:numPr>
          <w:ilvl w:val="0"/>
          <w:numId w:val="42"/>
        </w:numPr>
        <w:ind w:left="360" w:hanging="360"/>
        <w:jc w:val="both"/>
        <w:rPr>
          <w:rFonts w:ascii="Cambria" w:hAnsi="Cambria"/>
        </w:rPr>
      </w:pPr>
      <w:r>
        <w:rPr>
          <w:rFonts w:ascii="Cambria" w:hAnsi="Cambria"/>
        </w:rPr>
        <w:lastRenderedPageBreak/>
        <w:t>Zamawiający może dokonać potrącenia naliczonych i należnych mu kar z płatności faktur  wystawionych przez Wykonawcę.</w:t>
      </w:r>
    </w:p>
    <w:p w:rsidR="00887DEA" w:rsidRDefault="00887DEA" w:rsidP="005D6D35">
      <w:pPr>
        <w:pStyle w:val="Standard"/>
        <w:numPr>
          <w:ilvl w:val="0"/>
          <w:numId w:val="70"/>
        </w:numPr>
        <w:ind w:left="360" w:hanging="360"/>
        <w:jc w:val="both"/>
        <w:rPr>
          <w:rFonts w:ascii="Cambria" w:hAnsi="Cambria"/>
        </w:rPr>
      </w:pPr>
      <w:r>
        <w:rPr>
          <w:rFonts w:ascii="Cambria" w:hAnsi="Cambria"/>
        </w:rPr>
        <w:t>Zamawiający zastrzega sobie prawo dochodzenia na zasadach ogólnych odszkodowań przewyższających wysokość kar umownych.</w:t>
      </w:r>
    </w:p>
    <w:p w:rsidR="00887DEA" w:rsidRDefault="00887DEA" w:rsidP="00887DEA">
      <w:pPr>
        <w:pStyle w:val="Standard"/>
        <w:numPr>
          <w:ilvl w:val="0"/>
          <w:numId w:val="51"/>
        </w:numPr>
        <w:ind w:left="360" w:hanging="360"/>
        <w:jc w:val="both"/>
        <w:rPr>
          <w:rFonts w:ascii="Cambria" w:hAnsi="Cambria"/>
        </w:rPr>
      </w:pPr>
      <w:r>
        <w:rPr>
          <w:rFonts w:ascii="Cambria" w:hAnsi="Cambria"/>
        </w:rPr>
        <w:t>Wykonawca zobowiązuje się do zapłaty kary umownej w terminie 7 dni od dnia otrzymania wezwania do zapłaty/noty obciążeniowej wystawionej przez Zamawiającego z zastrzeżeniem ust. 4.</w:t>
      </w:r>
    </w:p>
    <w:p w:rsidR="00887DEA" w:rsidRDefault="00887DEA" w:rsidP="00887DEA">
      <w:pPr>
        <w:pStyle w:val="Standard"/>
        <w:numPr>
          <w:ilvl w:val="0"/>
          <w:numId w:val="51"/>
        </w:numPr>
        <w:ind w:left="360" w:hanging="360"/>
        <w:jc w:val="both"/>
      </w:pPr>
      <w:r>
        <w:rPr>
          <w:rFonts w:ascii="Cambria" w:hAnsi="Cambria"/>
        </w:rPr>
        <w:t>Maksymalna łączna wysokość kar umownych jaką może dochodzić Zamawiający od Wykonawcy wynosi 10 % wynagrodzenia Wykonawcy brutto określonego w § 5 ust. 1 Umowy.</w:t>
      </w:r>
    </w:p>
    <w:p w:rsidR="00887DEA" w:rsidRDefault="00887DEA" w:rsidP="00887DEA">
      <w:pPr>
        <w:pStyle w:val="Standard"/>
        <w:jc w:val="both"/>
        <w:rPr>
          <w:rFonts w:ascii="Cambria" w:hAnsi="Cambria"/>
          <w:b/>
        </w:rPr>
      </w:pPr>
    </w:p>
    <w:p w:rsidR="00887DEA" w:rsidRDefault="00887DEA" w:rsidP="00887DEA">
      <w:pPr>
        <w:pStyle w:val="Standard"/>
        <w:jc w:val="center"/>
      </w:pPr>
      <w:r>
        <w:rPr>
          <w:rFonts w:ascii="Cambria" w:hAnsi="Cambria"/>
          <w:b/>
          <w:bCs/>
        </w:rPr>
        <w:t>§</w:t>
      </w:r>
      <w:r>
        <w:rPr>
          <w:rFonts w:ascii="Cambria" w:hAnsi="Cambria"/>
          <w:b/>
        </w:rPr>
        <w:t>9 POUFNOŚĆ</w:t>
      </w:r>
    </w:p>
    <w:p w:rsidR="00887DEA" w:rsidRDefault="00887DEA" w:rsidP="005D6D35">
      <w:pPr>
        <w:pStyle w:val="Standard"/>
        <w:numPr>
          <w:ilvl w:val="0"/>
          <w:numId w:val="71"/>
        </w:numPr>
        <w:jc w:val="both"/>
      </w:pPr>
      <w:r>
        <w:rPr>
          <w:rFonts w:ascii="Cambria" w:hAnsi="Cambria"/>
        </w:rPr>
        <w:t>Strony niniejszej umowy zobowiązują się w czasie jej trwania oraz po jej rozwiązaniu lub wygaśnięciu do zachowania poufności co do informacji, o których dowiedziały się w związku z wykonywaniem niniejszej umowy oraz informacji technicznych, technologicznych, ekonomicznych, finansowych, handlowych, prawnych i organizacyjnych dotyczących drugiej Strony, niezależnie od formy przekazania tych informacji i ich źródła, o ile bezwzględnie obowiązujące przepisy nie stanowią inaczej. Informacje te stanowią informacje poufne.</w:t>
      </w:r>
    </w:p>
    <w:p w:rsidR="00887DEA" w:rsidRDefault="00887DEA" w:rsidP="00887DEA">
      <w:pPr>
        <w:pStyle w:val="Standard"/>
        <w:numPr>
          <w:ilvl w:val="0"/>
          <w:numId w:val="43"/>
        </w:numPr>
        <w:jc w:val="both"/>
        <w:rPr>
          <w:rFonts w:ascii="Cambria" w:hAnsi="Cambria"/>
        </w:rPr>
      </w:pPr>
      <w:r>
        <w:rPr>
          <w:rFonts w:ascii="Cambria" w:hAnsi="Cambria"/>
        </w:rPr>
        <w:t>Klauzulą poufności nie są objęte informacje uzyskane w trakcie toczącego się postępowania o udzielenie zamówienia publicznego oraz informacje mogące stanowić podstawę do wystawienia referencji dla Wykonawcy.</w:t>
      </w:r>
    </w:p>
    <w:p w:rsidR="00887DEA" w:rsidRDefault="00887DEA" w:rsidP="00887DEA">
      <w:pPr>
        <w:pStyle w:val="Standard"/>
        <w:numPr>
          <w:ilvl w:val="0"/>
          <w:numId w:val="43"/>
        </w:numPr>
        <w:jc w:val="both"/>
        <w:rPr>
          <w:rFonts w:ascii="Cambria" w:hAnsi="Cambria"/>
        </w:rPr>
      </w:pPr>
      <w:r>
        <w:rPr>
          <w:rFonts w:ascii="Cambria" w:hAnsi="Cambria"/>
        </w:rPr>
        <w:t>Informacje poufne mogą być ujawnione na żądanie sądu, prokuratury, policji, organów administracji państwowej w związku z ich uprawnieniami ustawowymi.</w:t>
      </w:r>
    </w:p>
    <w:p w:rsidR="00887DEA" w:rsidRDefault="00887DEA" w:rsidP="00887DEA">
      <w:pPr>
        <w:pStyle w:val="Standard"/>
        <w:jc w:val="both"/>
        <w:rPr>
          <w:rFonts w:ascii="Cambria" w:hAnsi="Cambria"/>
          <w:b/>
        </w:rPr>
      </w:pPr>
    </w:p>
    <w:p w:rsidR="00887DEA" w:rsidRDefault="00887DEA" w:rsidP="00887DEA">
      <w:pPr>
        <w:pStyle w:val="Standard"/>
        <w:jc w:val="center"/>
      </w:pPr>
      <w:r>
        <w:rPr>
          <w:rFonts w:ascii="Cambria" w:hAnsi="Cambria"/>
          <w:b/>
          <w:bCs/>
        </w:rPr>
        <w:t>§</w:t>
      </w:r>
      <w:r>
        <w:rPr>
          <w:rFonts w:ascii="Cambria" w:hAnsi="Cambria"/>
          <w:b/>
        </w:rPr>
        <w:t>10</w:t>
      </w:r>
      <w:r>
        <w:rPr>
          <w:rFonts w:ascii="Cambria" w:hAnsi="Cambria"/>
        </w:rPr>
        <w:t xml:space="preserve"> </w:t>
      </w:r>
      <w:r>
        <w:rPr>
          <w:rFonts w:ascii="Cambria" w:hAnsi="Cambria"/>
          <w:b/>
        </w:rPr>
        <w:t>ZAWIADOMIENIA</w:t>
      </w:r>
    </w:p>
    <w:p w:rsidR="00887DEA" w:rsidRDefault="00887DEA" w:rsidP="00887DEA">
      <w:pPr>
        <w:pStyle w:val="Standard"/>
        <w:jc w:val="both"/>
        <w:rPr>
          <w:rFonts w:ascii="Cambria" w:hAnsi="Cambria"/>
        </w:rPr>
      </w:pPr>
      <w:r>
        <w:rPr>
          <w:rFonts w:ascii="Cambria" w:hAnsi="Cambria"/>
        </w:rPr>
        <w:t>Jakiekolwiek zawiadomienia lub notyfikacje dokonywane na podstawie niniejszej Umowy mogą być doręczone osobiście, za pomocą kuriera, listu poleconego za potwierdzeniem odbioru, faksu za potwierdzeniem odbioru na adres:</w:t>
      </w:r>
    </w:p>
    <w:p w:rsidR="00887DEA" w:rsidRDefault="00887DEA" w:rsidP="00887DEA">
      <w:pPr>
        <w:pStyle w:val="Standard"/>
        <w:numPr>
          <w:ilvl w:val="1"/>
          <w:numId w:val="44"/>
        </w:numPr>
        <w:tabs>
          <w:tab w:val="left" w:pos="540"/>
        </w:tabs>
        <w:ind w:left="540" w:hanging="540"/>
        <w:jc w:val="both"/>
        <w:rPr>
          <w:rFonts w:ascii="Cambria" w:hAnsi="Cambria"/>
        </w:rPr>
      </w:pPr>
      <w:r>
        <w:rPr>
          <w:rFonts w:ascii="Cambria" w:hAnsi="Cambria"/>
        </w:rPr>
        <w:t>Zamawiający:</w:t>
      </w:r>
    </w:p>
    <w:p w:rsidR="00887DEA" w:rsidRDefault="00887DEA" w:rsidP="00887DEA">
      <w:pPr>
        <w:pStyle w:val="Standard"/>
        <w:jc w:val="both"/>
      </w:pPr>
      <w:r>
        <w:rPr>
          <w:rFonts w:ascii="Cambria" w:hAnsi="Cambria"/>
        </w:rPr>
        <w:t xml:space="preserve">       </w:t>
      </w:r>
      <w:r>
        <w:rPr>
          <w:rFonts w:ascii="Cambria" w:hAnsi="Cambria"/>
          <w:b/>
        </w:rPr>
        <w:t>Szkoła Główna Gospodarstwa Wiejskiego w Warszawie</w:t>
      </w:r>
    </w:p>
    <w:p w:rsidR="00887DEA" w:rsidRDefault="00887DEA" w:rsidP="00887DEA">
      <w:pPr>
        <w:pStyle w:val="Standard"/>
        <w:jc w:val="both"/>
        <w:rPr>
          <w:rFonts w:ascii="Cambria" w:hAnsi="Cambria"/>
          <w:b/>
        </w:rPr>
      </w:pPr>
      <w:r>
        <w:rPr>
          <w:rFonts w:ascii="Cambria" w:hAnsi="Cambria"/>
          <w:b/>
        </w:rPr>
        <w:t xml:space="preserve">      Wg wykazu, stanowiącego załącznik nr 2 do umowy – Odbiorcy - lista jednostek</w:t>
      </w:r>
    </w:p>
    <w:p w:rsidR="00887DEA" w:rsidRDefault="00887DEA" w:rsidP="00887DEA">
      <w:pPr>
        <w:pStyle w:val="Standard"/>
        <w:ind w:firstLine="540"/>
        <w:jc w:val="both"/>
        <w:rPr>
          <w:rFonts w:ascii="Cambria" w:hAnsi="Cambria"/>
          <w:b/>
        </w:rPr>
      </w:pPr>
    </w:p>
    <w:p w:rsidR="00887DEA" w:rsidRDefault="00887DEA" w:rsidP="00887DEA">
      <w:pPr>
        <w:pStyle w:val="Standard"/>
        <w:numPr>
          <w:ilvl w:val="1"/>
          <w:numId w:val="44"/>
        </w:numPr>
        <w:tabs>
          <w:tab w:val="left" w:pos="1080"/>
        </w:tabs>
        <w:ind w:left="540" w:hanging="540"/>
        <w:jc w:val="both"/>
        <w:rPr>
          <w:rFonts w:ascii="Cambria" w:hAnsi="Cambria"/>
        </w:rPr>
      </w:pPr>
      <w:r>
        <w:rPr>
          <w:rFonts w:ascii="Cambria" w:hAnsi="Cambria"/>
        </w:rPr>
        <w:t>Wykonawca:</w:t>
      </w:r>
    </w:p>
    <w:p w:rsidR="00887DEA" w:rsidRDefault="00887DEA" w:rsidP="00887DEA">
      <w:pPr>
        <w:pStyle w:val="Standard"/>
        <w:ind w:left="540"/>
        <w:jc w:val="both"/>
        <w:rPr>
          <w:rFonts w:ascii="Cambria" w:hAnsi="Cambria"/>
          <w:b/>
        </w:rPr>
      </w:pPr>
      <w:r>
        <w:rPr>
          <w:rFonts w:ascii="Cambria" w:hAnsi="Cambria"/>
          <w:b/>
        </w:rPr>
        <w:t>…………………………………………………………………………..</w:t>
      </w:r>
    </w:p>
    <w:p w:rsidR="00887DEA" w:rsidRDefault="00887DEA" w:rsidP="00887DEA">
      <w:pPr>
        <w:pStyle w:val="Standard"/>
        <w:jc w:val="both"/>
        <w:rPr>
          <w:rFonts w:ascii="Cambria" w:hAnsi="Cambria"/>
          <w:b/>
          <w:bCs/>
        </w:rPr>
      </w:pPr>
    </w:p>
    <w:p w:rsidR="00887DEA" w:rsidRDefault="00887DEA" w:rsidP="00887DEA">
      <w:pPr>
        <w:pStyle w:val="Standard"/>
        <w:jc w:val="center"/>
      </w:pPr>
      <w:r>
        <w:rPr>
          <w:rFonts w:ascii="Cambria" w:hAnsi="Cambria"/>
          <w:b/>
          <w:bCs/>
        </w:rPr>
        <w:t>§</w:t>
      </w:r>
      <w:r>
        <w:rPr>
          <w:rFonts w:ascii="Cambria" w:hAnsi="Cambria"/>
          <w:b/>
        </w:rPr>
        <w:t>11 ODPOWIEDZIALNOŚĆ</w:t>
      </w:r>
    </w:p>
    <w:p w:rsidR="00887DEA" w:rsidRDefault="00887DEA" w:rsidP="005D6D35">
      <w:pPr>
        <w:pStyle w:val="Standard"/>
        <w:numPr>
          <w:ilvl w:val="0"/>
          <w:numId w:val="87"/>
        </w:numPr>
        <w:jc w:val="both"/>
        <w:rPr>
          <w:rFonts w:ascii="Cambria" w:hAnsi="Cambria"/>
        </w:rPr>
      </w:pPr>
      <w:r>
        <w:rPr>
          <w:rFonts w:ascii="Cambria" w:hAnsi="Cambria"/>
        </w:rPr>
        <w:t>Wykonawca będzie odpowiedzialny za całość szkód poniesionych przez Zamawiającego z powodu niewykonania lub nienależytego wykonania umowy przez Wykonawcę.</w:t>
      </w:r>
    </w:p>
    <w:p w:rsidR="00887DEA" w:rsidRDefault="00887DEA" w:rsidP="005D6D35">
      <w:pPr>
        <w:pStyle w:val="Standard"/>
        <w:numPr>
          <w:ilvl w:val="0"/>
          <w:numId w:val="87"/>
        </w:numPr>
        <w:jc w:val="both"/>
        <w:rPr>
          <w:rFonts w:ascii="Cambria" w:hAnsi="Cambria"/>
        </w:rPr>
      </w:pPr>
      <w:r>
        <w:rPr>
          <w:rFonts w:ascii="Cambria" w:hAnsi="Cambria"/>
        </w:rPr>
        <w:t>Za szkody powstałe na majątku Zamawiającego w czasie dostaw, dokonane przez Wykonawcę, lub jego pracowników odpowiada Wykonawca. Wartość szkód zostanie oszacowana przez Zamawiającego i potrącona z rachunku wystawionego przez Wykonawcę.</w:t>
      </w:r>
    </w:p>
    <w:p w:rsidR="00887DEA" w:rsidRDefault="00887DEA" w:rsidP="005D6D35">
      <w:pPr>
        <w:pStyle w:val="Standard"/>
        <w:numPr>
          <w:ilvl w:val="0"/>
          <w:numId w:val="87"/>
        </w:numPr>
        <w:jc w:val="both"/>
        <w:rPr>
          <w:rFonts w:ascii="Cambria" w:hAnsi="Cambria"/>
        </w:rPr>
      </w:pPr>
      <w:r>
        <w:rPr>
          <w:rFonts w:ascii="Cambria" w:hAnsi="Cambria"/>
        </w:rPr>
        <w:t>Żadna ze Stron nie będzie odpowiadała za niewykonanie swoich zobowiązań wynikających z niniejszej umowy, jeżeli spowodowane zostały „Siłą wyższą”. “Siła wyższa“ oznacza wydarzenie nieprzewidywalne i poza kontrolą Strony, występujące po podpisaniu umowy, a uniemożliwiające wypełnienie obowiązków Strony. Wydarzenia takie mogą obejmować w szczególności: wojny, pożary, powodzie, embarga przewozowe, strajki oraz oficjalne decyzje organów władzy państwowej. W sytuacji „Siły wyższej” strony poinformują się natychmiast o jej zaistnieniu i w dobrej wierze rozpatrzą możliwości realizacji bądź rozwiązania umowy.</w:t>
      </w:r>
    </w:p>
    <w:p w:rsidR="00887DEA" w:rsidRDefault="00887DEA" w:rsidP="00887DEA">
      <w:pPr>
        <w:pStyle w:val="Standard"/>
        <w:ind w:left="3192" w:firstLine="348"/>
        <w:jc w:val="both"/>
        <w:rPr>
          <w:b/>
        </w:rPr>
      </w:pPr>
      <w:r w:rsidRPr="00B96793">
        <w:rPr>
          <w:b/>
        </w:rPr>
        <w:lastRenderedPageBreak/>
        <w:t>§12 Klauzule waloryzacyjne</w:t>
      </w:r>
    </w:p>
    <w:p w:rsidR="00887DEA" w:rsidRPr="00B96793" w:rsidRDefault="00887DEA" w:rsidP="00887DEA">
      <w:pPr>
        <w:pStyle w:val="Standard"/>
        <w:ind w:left="3192" w:firstLine="348"/>
        <w:jc w:val="both"/>
        <w:rPr>
          <w:rFonts w:ascii="Cambria" w:hAnsi="Cambria"/>
        </w:rPr>
      </w:pPr>
    </w:p>
    <w:p w:rsidR="00887DEA" w:rsidRPr="001D223A" w:rsidRDefault="00887DEA" w:rsidP="005D6D35">
      <w:pPr>
        <w:widowControl/>
        <w:numPr>
          <w:ilvl w:val="3"/>
          <w:numId w:val="82"/>
        </w:numPr>
        <w:tabs>
          <w:tab w:val="clear" w:pos="2880"/>
        </w:tabs>
        <w:suppressAutoHyphens w:val="0"/>
        <w:autoSpaceDN/>
        <w:spacing w:after="0" w:line="240" w:lineRule="auto"/>
        <w:ind w:left="142" w:right="125" w:hanging="357"/>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Stosownie do treści art. 436 pkt 4 lit. b) ustawy </w:t>
      </w:r>
      <w:proofErr w:type="spellStart"/>
      <w:r w:rsidRPr="001D223A">
        <w:rPr>
          <w:rFonts w:ascii="Times New Roman" w:hAnsi="Times New Roman" w:cs="Times New Roman"/>
          <w:sz w:val="24"/>
          <w:szCs w:val="24"/>
        </w:rPr>
        <w:t>Pzp</w:t>
      </w:r>
      <w:proofErr w:type="spellEnd"/>
      <w:r w:rsidRPr="001D223A">
        <w:rPr>
          <w:rFonts w:ascii="Times New Roman" w:hAnsi="Times New Roman" w:cs="Times New Roman"/>
          <w:sz w:val="24"/>
          <w:szCs w:val="24"/>
        </w:rPr>
        <w:t xml:space="preserve"> Zamawiający przewiduje możliwość zmiany wysokości wynagrodzenia umownego w następujących przypadkach:</w:t>
      </w:r>
      <w:r w:rsidRPr="001D223A">
        <w:rPr>
          <w:rFonts w:ascii="Times New Roman" w:eastAsia="Verdana" w:hAnsi="Times New Roman" w:cs="Times New Roman"/>
          <w:b/>
          <w:sz w:val="24"/>
          <w:szCs w:val="24"/>
        </w:rPr>
        <w:t xml:space="preserve"> </w:t>
      </w:r>
    </w:p>
    <w:p w:rsidR="00887DEA" w:rsidRPr="001D223A" w:rsidRDefault="00887DEA" w:rsidP="005D6D35">
      <w:pPr>
        <w:pStyle w:val="Akapitzlist"/>
        <w:numPr>
          <w:ilvl w:val="0"/>
          <w:numId w:val="88"/>
        </w:numPr>
        <w:suppressAutoHyphens w:val="0"/>
        <w:autoSpaceDN/>
        <w:spacing w:after="0" w:line="240" w:lineRule="auto"/>
        <w:ind w:right="125" w:hanging="357"/>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w przypadku zmiany stawki podatku od towarów i usług, </w:t>
      </w:r>
    </w:p>
    <w:p w:rsidR="00887DEA" w:rsidRPr="001D223A" w:rsidRDefault="00887DEA" w:rsidP="005D6D35">
      <w:pPr>
        <w:pStyle w:val="Akapitzlist"/>
        <w:numPr>
          <w:ilvl w:val="0"/>
          <w:numId w:val="88"/>
        </w:numPr>
        <w:suppressAutoHyphens w:val="0"/>
        <w:autoSpaceDN/>
        <w:spacing w:after="0" w:line="240" w:lineRule="auto"/>
        <w:ind w:right="125" w:hanging="357"/>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w przypadku zmiany wysokości minimalnego wynagrodzenia za pracę, albo wysokości minimalnej stawki godzinowej, ustalonych na podstawie ustawy z dnia 10 października 2002r. o minimalnym wynagrodzeniu za pracę, </w:t>
      </w:r>
    </w:p>
    <w:p w:rsidR="00887DEA" w:rsidRPr="001D223A" w:rsidRDefault="00887DEA" w:rsidP="005D6D35">
      <w:pPr>
        <w:pStyle w:val="Akapitzlist"/>
        <w:numPr>
          <w:ilvl w:val="0"/>
          <w:numId w:val="88"/>
        </w:numPr>
        <w:suppressAutoHyphens w:val="0"/>
        <w:autoSpaceDN/>
        <w:spacing w:after="0" w:line="240" w:lineRule="auto"/>
        <w:ind w:right="125" w:hanging="357"/>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w przypadku zmian zasad podlegania ubezpieczeniom społecznym lub ubezpieczeniu zdrowotnemu lub zmiany wysokości stawki składki na ubezpieczenia społeczne lub zdrowotne, </w:t>
      </w:r>
    </w:p>
    <w:p w:rsidR="00887DEA" w:rsidRPr="001D223A" w:rsidRDefault="00887DEA" w:rsidP="005D6D35">
      <w:pPr>
        <w:pStyle w:val="Akapitzlist"/>
        <w:numPr>
          <w:ilvl w:val="0"/>
          <w:numId w:val="88"/>
        </w:numPr>
        <w:suppressAutoHyphens w:val="0"/>
        <w:autoSpaceDN/>
        <w:spacing w:after="0" w:line="240" w:lineRule="auto"/>
        <w:ind w:right="125" w:hanging="357"/>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zasad gromadzenia i wysokości wpłat do pracowniczych planów kapitałowych, o których mowa w ustawie z dnia 4 października 2018 r. o pracowniczych planach kapitałowych</w:t>
      </w:r>
    </w:p>
    <w:p w:rsidR="00887DEA" w:rsidRPr="001D223A" w:rsidRDefault="00887DEA" w:rsidP="00887DEA">
      <w:pPr>
        <w:suppressAutoHyphens w:val="0"/>
        <w:autoSpaceDN/>
        <w:spacing w:after="120" w:line="288" w:lineRule="auto"/>
        <w:ind w:right="127"/>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jeżeli zmiany określone w pkt. 1)-4) będą miały wpływ na koszty wykonania Umowy przez Wykonawcę. </w:t>
      </w:r>
    </w:p>
    <w:p w:rsidR="00887DEA" w:rsidRPr="001D223A" w:rsidRDefault="00887DEA" w:rsidP="005D6D35">
      <w:pPr>
        <w:widowControl/>
        <w:numPr>
          <w:ilvl w:val="0"/>
          <w:numId w:val="83"/>
        </w:numPr>
        <w:suppressAutoHyphens w:val="0"/>
        <w:autoSpaceDN/>
        <w:spacing w:after="0" w:line="240" w:lineRule="auto"/>
        <w:ind w:left="283" w:right="125" w:hanging="357"/>
        <w:jc w:val="both"/>
        <w:textAlignment w:val="auto"/>
        <w:rPr>
          <w:rFonts w:ascii="Times New Roman" w:hAnsi="Times New Roman" w:cs="Times New Roman"/>
          <w:sz w:val="24"/>
          <w:szCs w:val="24"/>
        </w:rPr>
      </w:pPr>
      <w:r w:rsidRPr="001D223A">
        <w:rPr>
          <w:rFonts w:ascii="Times New Roman" w:hAnsi="Times New Roman" w:cs="Times New Roman"/>
          <w:sz w:val="24"/>
          <w:szCs w:val="24"/>
        </w:rPr>
        <w:t>W sytuacji wystąpienia okoliczności wskazanych w ust. 1 pkt. 1)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r w:rsidRPr="001D223A">
        <w:rPr>
          <w:rFonts w:ascii="Times New Roman" w:eastAsia="Verdana" w:hAnsi="Times New Roman" w:cs="Times New Roman"/>
          <w:b/>
          <w:sz w:val="24"/>
          <w:szCs w:val="24"/>
        </w:rPr>
        <w:t xml:space="preserve"> </w:t>
      </w:r>
    </w:p>
    <w:p w:rsidR="00887DEA" w:rsidRPr="001D223A" w:rsidRDefault="00887DEA" w:rsidP="005D6D35">
      <w:pPr>
        <w:widowControl/>
        <w:numPr>
          <w:ilvl w:val="0"/>
          <w:numId w:val="83"/>
        </w:numPr>
        <w:suppressAutoHyphens w:val="0"/>
        <w:autoSpaceDN/>
        <w:spacing w:after="0" w:line="240" w:lineRule="auto"/>
        <w:ind w:left="357" w:right="125" w:hanging="425"/>
        <w:jc w:val="both"/>
        <w:textAlignment w:val="auto"/>
        <w:rPr>
          <w:rFonts w:ascii="Times New Roman" w:hAnsi="Times New Roman" w:cs="Times New Roman"/>
          <w:sz w:val="24"/>
          <w:szCs w:val="24"/>
        </w:rPr>
      </w:pPr>
      <w:r w:rsidRPr="001D223A">
        <w:rPr>
          <w:rFonts w:ascii="Times New Roman" w:hAnsi="Times New Roman" w:cs="Times New Roman"/>
          <w:sz w:val="24"/>
          <w:szCs w:val="24"/>
        </w:rPr>
        <w:t>W sytuacji wystąpienia okoliczności wskazanych w ust. 1 pkt. 2 niniejszego paragrafu Wykonawca jest uprawniony złożyć Zamawiającemu pisemny wniosek o zmianę Umowy w zakresie płatności wynikających z faktur wystawionych po wejściu w życie przepisów zmieniających wysokość minimalnego wynagrodzenia za pracę. Wniosek powinien zawierać wyczerpujące uzasadnienie faktyczne i wskazanie podstaw prawnych</w:t>
      </w:r>
      <w:r w:rsidRPr="001D223A">
        <w:rPr>
          <w:rFonts w:ascii="Times New Roman" w:hAnsi="Times New Roman" w:cs="Times New Roman"/>
          <w:color w:val="FF0000"/>
          <w:sz w:val="24"/>
          <w:szCs w:val="24"/>
        </w:rPr>
        <w:t xml:space="preserve"> </w:t>
      </w:r>
      <w:r w:rsidRPr="001D223A">
        <w:rPr>
          <w:rFonts w:ascii="Times New Roman" w:hAnsi="Times New Roman" w:cs="Times New Roman"/>
          <w:sz w:val="24"/>
          <w:szCs w:val="24"/>
        </w:rPr>
        <w:t>oraz dokładne wyliczenie kwoty wynagrodzenia należnego Wykonawcy po zmianie Umowy, w szczególności Wykonawca zobowiązuje się wykazać związek pomiędzy wnioskowaną kwotą podwyższenia wynagrodzenia, a wpływem zmiany minimalnego wynagrodzenia za pracę na kalkulację wynagrodzenia. Wniosek powinien obejmować jedynie dodatkowe koszty realizacji Umowy, które Wykonawca obowiązkowo ponosi w związku z podwyższeniem wysokości płacy minimalnej. Zamawiający oświadcza, iż nie będzie akceptował, kosztów wynikających z podwyższenia wynagrodzeń pracownikom Wykonawcy, które nie są konieczne w celu ich dostosowania do wysokości minimalnego wynagrodzenia za pracę, w szczególności koszty podwyższenia wynagrodzenia w kwocie przewyższającej wysokość płacy minimalnej.</w:t>
      </w:r>
      <w:r w:rsidRPr="001D223A">
        <w:rPr>
          <w:rFonts w:ascii="Times New Roman" w:eastAsia="Verdana" w:hAnsi="Times New Roman" w:cs="Times New Roman"/>
          <w:b/>
          <w:sz w:val="24"/>
          <w:szCs w:val="24"/>
        </w:rPr>
        <w:t xml:space="preserve"> </w:t>
      </w:r>
    </w:p>
    <w:p w:rsidR="00887DEA" w:rsidRPr="001D223A" w:rsidRDefault="00887DEA" w:rsidP="005D6D35">
      <w:pPr>
        <w:widowControl/>
        <w:numPr>
          <w:ilvl w:val="0"/>
          <w:numId w:val="83"/>
        </w:numPr>
        <w:suppressAutoHyphens w:val="0"/>
        <w:autoSpaceDN/>
        <w:spacing w:after="0" w:line="240" w:lineRule="auto"/>
        <w:ind w:right="127" w:hanging="427"/>
        <w:jc w:val="both"/>
        <w:textAlignment w:val="auto"/>
        <w:rPr>
          <w:rFonts w:ascii="Times New Roman" w:hAnsi="Times New Roman" w:cs="Times New Roman"/>
          <w:sz w:val="24"/>
          <w:szCs w:val="24"/>
        </w:rPr>
      </w:pPr>
      <w:r w:rsidRPr="001D223A">
        <w:rPr>
          <w:rFonts w:ascii="Times New Roman" w:hAnsi="Times New Roman" w:cs="Times New Roman"/>
          <w:sz w:val="24"/>
          <w:szCs w:val="24"/>
        </w:rPr>
        <w:t>W sytuacji wystąpienia okoliczności wskazanych w ust. 1 pkt. 3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3 niniejszego paragrafu na kalkulację wynagrodzenia. Wniosek może obejmować jedynie dodatkowe koszty realizacji Umowy, które Wykonawca obowiązkowo ponosi w związku ze zmianą zasad, o których mowa w ust. 3 pkt. 3 niniejszego paragrafu.</w:t>
      </w:r>
      <w:r w:rsidRPr="001D223A">
        <w:rPr>
          <w:rFonts w:ascii="Times New Roman" w:eastAsia="Verdana" w:hAnsi="Times New Roman" w:cs="Times New Roman"/>
          <w:b/>
          <w:sz w:val="24"/>
          <w:szCs w:val="24"/>
        </w:rPr>
        <w:t xml:space="preserve"> </w:t>
      </w:r>
    </w:p>
    <w:p w:rsidR="00887DEA" w:rsidRPr="001D223A" w:rsidRDefault="00887DEA" w:rsidP="005D6D35">
      <w:pPr>
        <w:widowControl/>
        <w:numPr>
          <w:ilvl w:val="0"/>
          <w:numId w:val="83"/>
        </w:numPr>
        <w:suppressAutoHyphens w:val="0"/>
        <w:autoSpaceDN/>
        <w:spacing w:after="0" w:line="240" w:lineRule="auto"/>
        <w:ind w:right="127" w:hanging="427"/>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W sytuacji wystąpienia okoliczności wskazanych w ust. 1 pkt. 4 niniejszego paragrafu Wykonawca jest uprawniony złożyć Zamawiającemu pisemny wniosek o zmianę Umowy w zakresie płatności wynikających z faktur wystawionych po zmianie zasad gromadzenia i wysokości wpłat do pracowniczych planów kapitałowych.  Wniosek powinien zawierać </w:t>
      </w:r>
      <w:r w:rsidRPr="001D223A">
        <w:rPr>
          <w:rFonts w:ascii="Times New Roman" w:hAnsi="Times New Roman" w:cs="Times New Roman"/>
          <w:sz w:val="24"/>
          <w:szCs w:val="24"/>
        </w:rPr>
        <w:lastRenderedPageBreak/>
        <w:t>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4 niniejszego paragrafu na kalkulację wynagrodzenia. Wniosek może obejmować jedynie dodatkowe koszty realizacji Umowy, które Wykonawca obowiązkowo ponosi w związku ze zmianą zasad, o których mowa w ust. 3 pkt. 4 niniejszego paragrafu.</w:t>
      </w:r>
      <w:r w:rsidRPr="001D223A">
        <w:rPr>
          <w:rFonts w:ascii="Times New Roman" w:eastAsia="Verdana" w:hAnsi="Times New Roman" w:cs="Times New Roman"/>
          <w:b/>
          <w:sz w:val="24"/>
          <w:szCs w:val="24"/>
        </w:rPr>
        <w:t xml:space="preserve"> </w:t>
      </w:r>
    </w:p>
    <w:p w:rsidR="00887DEA" w:rsidRPr="001D223A" w:rsidRDefault="00887DEA" w:rsidP="005D6D35">
      <w:pPr>
        <w:widowControl/>
        <w:numPr>
          <w:ilvl w:val="0"/>
          <w:numId w:val="83"/>
        </w:numPr>
        <w:suppressAutoHyphens w:val="0"/>
        <w:autoSpaceDN/>
        <w:spacing w:after="0" w:line="240" w:lineRule="auto"/>
        <w:ind w:right="127" w:hanging="427"/>
        <w:jc w:val="both"/>
        <w:textAlignment w:val="auto"/>
        <w:rPr>
          <w:rFonts w:ascii="Times New Roman" w:hAnsi="Times New Roman" w:cs="Times New Roman"/>
          <w:sz w:val="24"/>
          <w:szCs w:val="24"/>
        </w:rPr>
      </w:pPr>
      <w:r w:rsidRPr="001D223A">
        <w:rPr>
          <w:rFonts w:ascii="Times New Roman" w:hAnsi="Times New Roman" w:cs="Times New Roman"/>
          <w:sz w:val="24"/>
          <w:szCs w:val="24"/>
        </w:rPr>
        <w:t>Zmiana Umowy w zakresie zmiany wynagrodzenia  z przyczyn określonych w ust. 1 pkt 1)-4)  obejmować będzie wyłącznie płatności za usługi/dostawy, których w dniu zmiany jeszcze nie wykonano.</w:t>
      </w:r>
      <w:r w:rsidRPr="001D223A">
        <w:rPr>
          <w:rFonts w:ascii="Times New Roman" w:eastAsia="Verdana" w:hAnsi="Times New Roman" w:cs="Times New Roman"/>
          <w:b/>
          <w:sz w:val="24"/>
          <w:szCs w:val="24"/>
        </w:rPr>
        <w:t xml:space="preserve"> </w:t>
      </w:r>
    </w:p>
    <w:p w:rsidR="00887DEA" w:rsidRPr="001D223A" w:rsidRDefault="00887DEA" w:rsidP="005D6D35">
      <w:pPr>
        <w:widowControl/>
        <w:numPr>
          <w:ilvl w:val="0"/>
          <w:numId w:val="83"/>
        </w:numPr>
        <w:suppressAutoHyphens w:val="0"/>
        <w:autoSpaceDN/>
        <w:spacing w:after="0" w:line="240" w:lineRule="auto"/>
        <w:ind w:right="127" w:hanging="427"/>
        <w:jc w:val="both"/>
        <w:textAlignment w:val="auto"/>
        <w:rPr>
          <w:rFonts w:ascii="Times New Roman" w:hAnsi="Times New Roman" w:cs="Times New Roman"/>
          <w:sz w:val="24"/>
          <w:szCs w:val="24"/>
        </w:rPr>
      </w:pPr>
      <w:r w:rsidRPr="001D223A">
        <w:rPr>
          <w:rFonts w:ascii="Times New Roman" w:hAnsi="Times New Roman" w:cs="Times New Roman"/>
          <w:sz w:val="24"/>
          <w:szCs w:val="24"/>
        </w:rPr>
        <w:t>Obowiązek udowodnienia wpływu zmian, o których mowa w ust. 1 niniejszego paragrafu na zmianę wynagrodzenia należy do Wykonawcy pod rygorem odmowy dokonania zmiany Umowy przez Zamawiającego.</w:t>
      </w:r>
      <w:r w:rsidRPr="001D223A">
        <w:rPr>
          <w:rFonts w:ascii="Times New Roman" w:eastAsia="Verdana" w:hAnsi="Times New Roman" w:cs="Times New Roman"/>
          <w:b/>
          <w:sz w:val="24"/>
          <w:szCs w:val="24"/>
        </w:rPr>
        <w:t xml:space="preserve"> </w:t>
      </w:r>
    </w:p>
    <w:p w:rsidR="00887DEA" w:rsidRPr="00B96793" w:rsidRDefault="00887DEA" w:rsidP="005D6D35">
      <w:pPr>
        <w:widowControl/>
        <w:numPr>
          <w:ilvl w:val="0"/>
          <w:numId w:val="83"/>
        </w:numPr>
        <w:suppressAutoHyphens w:val="0"/>
        <w:autoSpaceDN/>
        <w:spacing w:after="0" w:line="240" w:lineRule="auto"/>
        <w:ind w:right="127" w:hanging="427"/>
        <w:jc w:val="both"/>
        <w:textAlignment w:val="auto"/>
      </w:pPr>
      <w:r w:rsidRPr="001D223A">
        <w:rPr>
          <w:rFonts w:ascii="Times New Roman" w:hAnsi="Times New Roman" w:cs="Times New Roman"/>
          <w:sz w:val="24"/>
          <w:szCs w:val="24"/>
        </w:rPr>
        <w:t>Zmiany o których mowa w ust. 1 mogą zostać dokonane adekwatnie do okoliczności które je uzasadniają, w szczególności ewentualna zmiana zasad rozliczeń powodująca podwyższenie wynagrodzenia Wykonawcy nastąpi wyłącznie o wskaźnik wynikający z obowiązujących przepisów lub zakresu dokonanej zmiany sposobu wykonywania umowy.</w:t>
      </w:r>
    </w:p>
    <w:p w:rsidR="00887DEA" w:rsidRPr="001D223A" w:rsidRDefault="00887DEA" w:rsidP="00887DEA">
      <w:pPr>
        <w:widowControl/>
        <w:suppressAutoHyphens w:val="0"/>
        <w:autoSpaceDN/>
        <w:spacing w:after="0" w:line="240" w:lineRule="auto"/>
        <w:ind w:left="360" w:right="127"/>
        <w:jc w:val="both"/>
        <w:textAlignment w:val="auto"/>
      </w:pPr>
    </w:p>
    <w:p w:rsidR="00887DEA" w:rsidRPr="001D223A" w:rsidRDefault="00887DEA" w:rsidP="00887DEA">
      <w:pPr>
        <w:pStyle w:val="Akapitzlist"/>
        <w:spacing w:after="0" w:line="240" w:lineRule="auto"/>
        <w:ind w:left="851"/>
        <w:jc w:val="center"/>
        <w:rPr>
          <w:rFonts w:ascii="Times New Roman" w:hAnsi="Times New Roman" w:cs="Times New Roman"/>
          <w:b/>
          <w:sz w:val="24"/>
          <w:szCs w:val="24"/>
        </w:rPr>
      </w:pPr>
      <w:r w:rsidRPr="001D223A">
        <w:rPr>
          <w:rFonts w:ascii="Times New Roman" w:hAnsi="Times New Roman" w:cs="Times New Roman"/>
          <w:b/>
          <w:sz w:val="24"/>
          <w:szCs w:val="24"/>
        </w:rPr>
        <w:t>§13 Klauzula waloryzacyjna – wzrost cen materiałów i kosztów</w:t>
      </w:r>
    </w:p>
    <w:p w:rsidR="00887DEA" w:rsidRPr="001D223A" w:rsidRDefault="00887DEA" w:rsidP="005D6D35">
      <w:pPr>
        <w:pStyle w:val="Akapitzlist"/>
        <w:numPr>
          <w:ilvl w:val="0"/>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Zamawiający przewiduje możliwość zmiany wysokości wynagrodzenia należnego wykonawcy w przypadku zmiany cen materiałów lub kosztów związanych z realizacją zamówienia, z tym zastrzeżeniem, że:</w:t>
      </w:r>
    </w:p>
    <w:p w:rsidR="00887DEA" w:rsidRPr="001D223A" w:rsidRDefault="00887DEA" w:rsidP="005D6D35">
      <w:pPr>
        <w:pStyle w:val="Akapitzlist"/>
        <w:numPr>
          <w:ilvl w:val="1"/>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minimalny poziom zmiany ceny materiałów lub kosztów, uprawniający strony umowy do żądania zmiany wynagrodzenia wynosi</w:t>
      </w:r>
      <w:r>
        <w:rPr>
          <w:rFonts w:ascii="Times New Roman" w:hAnsi="Times New Roman" w:cs="Times New Roman"/>
          <w:sz w:val="24"/>
          <w:szCs w:val="24"/>
        </w:rPr>
        <w:t xml:space="preserve"> 5</w:t>
      </w:r>
      <w:r w:rsidRPr="001D223A">
        <w:rPr>
          <w:rFonts w:ascii="Times New Roman" w:hAnsi="Times New Roman" w:cs="Times New Roman"/>
          <w:sz w:val="24"/>
          <w:szCs w:val="24"/>
        </w:rPr>
        <w:t xml:space="preserve"> % w stosunku do cen lub kosztów z miesiąca, w którym złożono ofertę Wykonawcy,</w:t>
      </w:r>
    </w:p>
    <w:p w:rsidR="00887DEA" w:rsidRPr="001D223A" w:rsidRDefault="00887DEA" w:rsidP="005D6D35">
      <w:pPr>
        <w:pStyle w:val="Akapitzlist"/>
        <w:numPr>
          <w:ilvl w:val="1"/>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poziom zmiany wynagrodzenia zostanie ustalony na podstawie wskaźnika zmiany cen materiałów lub kosztów ogłoszonego w komunikacie prezesa Głównego Urzędu Statystycznego, ustalonego w stosunku do kwartału, w którym została złożona oferta Wykonawcy; poziom zmiany będzie stanowił różnicę ceny materiałów lub kosztów ogłoszonych w komunikacie prezesa Głównego Urzędu Statystycznego z miesiąca, za który wnioskowana jest zmiana a poziomem cen materiałów/ kosztów wynikających z komunikatu Prezesa GUS za miesiąc, w którym została złożona oferta Wykonawcy,</w:t>
      </w:r>
    </w:p>
    <w:p w:rsidR="00887DEA" w:rsidRPr="001D223A" w:rsidRDefault="00887DEA" w:rsidP="005D6D35">
      <w:pPr>
        <w:pStyle w:val="Akapitzlist"/>
        <w:numPr>
          <w:ilvl w:val="1"/>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 xml:space="preserve">Sposób określenia wpływu zmiany ceny materiałów lub kosztów na koszt wykonania zamówienia nastąpi na podstawie wniosku strony wnioskującej o zmianę i dokumentów dołączonych do tego wniosku potwierdzających m.in. rzeczywiste zastosowanie poszczególnych materiałów/poniesienie poszczególnych kosztów w ramach niniejszego zamówienia, a także na podstawie komunikatów Prezesa GUS, o których mowa w pkt 2 powyżej. Zmiana wynagrodzenia może nastąpić na podstawie pisemnego aneksu podpisanego przez obie Strony Umowy. </w:t>
      </w:r>
    </w:p>
    <w:p w:rsidR="00887DEA" w:rsidRPr="001D223A" w:rsidRDefault="00887DEA" w:rsidP="005D6D35">
      <w:pPr>
        <w:pStyle w:val="Akapitzlist"/>
        <w:numPr>
          <w:ilvl w:val="1"/>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maksymalna wartość zmiany wynagrodzenia, jaką dopuszcza zamawiający, to łącznie</w:t>
      </w:r>
      <w:r>
        <w:rPr>
          <w:rFonts w:ascii="Times New Roman" w:hAnsi="Times New Roman" w:cs="Times New Roman"/>
          <w:sz w:val="24"/>
          <w:szCs w:val="24"/>
        </w:rPr>
        <w:t xml:space="preserve"> 5</w:t>
      </w:r>
      <w:r w:rsidRPr="001D223A">
        <w:rPr>
          <w:rFonts w:ascii="Times New Roman" w:hAnsi="Times New Roman" w:cs="Times New Roman"/>
          <w:sz w:val="24"/>
          <w:szCs w:val="24"/>
        </w:rPr>
        <w:t xml:space="preserve"> % w stosunku do wartości całkowitego wynagrodzenia brutto określonego w § 4 ust. 1 umowy;</w:t>
      </w:r>
    </w:p>
    <w:p w:rsidR="00887DEA" w:rsidRPr="001D223A" w:rsidRDefault="00887DEA" w:rsidP="005D6D35">
      <w:pPr>
        <w:pStyle w:val="Akapitzlist"/>
        <w:numPr>
          <w:ilvl w:val="1"/>
          <w:numId w:val="84"/>
        </w:numPr>
        <w:suppressAutoHyphens w:val="0"/>
        <w:autoSpaceDN/>
        <w:spacing w:after="0" w:line="240" w:lineRule="auto"/>
        <w:contextualSpacing/>
        <w:jc w:val="both"/>
        <w:textAlignment w:val="auto"/>
        <w:rPr>
          <w:rFonts w:ascii="Times New Roman" w:hAnsi="Times New Roman" w:cs="Times New Roman"/>
          <w:sz w:val="24"/>
          <w:szCs w:val="24"/>
        </w:rPr>
      </w:pPr>
      <w:r w:rsidRPr="001D223A">
        <w:rPr>
          <w:rFonts w:ascii="Times New Roman" w:hAnsi="Times New Roman" w:cs="Times New Roman"/>
          <w:sz w:val="24"/>
          <w:szCs w:val="24"/>
        </w:rPr>
        <w:t>zmiana wynagrodzenia może nastąpić co kwartał, począwszy najwcześniej od 13-go miesiąca obowiązywania niniejszej Umowy.</w:t>
      </w:r>
    </w:p>
    <w:p w:rsidR="00887DEA" w:rsidRDefault="00887DEA" w:rsidP="005D6D35">
      <w:pPr>
        <w:pStyle w:val="Standard"/>
        <w:numPr>
          <w:ilvl w:val="0"/>
          <w:numId w:val="84"/>
        </w:numPr>
        <w:jc w:val="both"/>
        <w:rPr>
          <w:rFonts w:ascii="Cambria" w:hAnsi="Cambria"/>
        </w:rPr>
      </w:pPr>
      <w:r>
        <w:rPr>
          <w:rFonts w:ascii="Cambria" w:hAnsi="Cambria"/>
        </w:rPr>
        <w:t>Wykonawca, którego wynagrodzenie zostało zmienionego zgodnie z ust. 1, zobowiązany jest do zmiany wynagrodzenia przysługującego podwykonawcy, z którym zawarł umowę, w zakresie odpowiadającym zmianom cen materiałów lub kosztów dotyczących zobowiązania podwykonawcy.</w:t>
      </w:r>
    </w:p>
    <w:p w:rsidR="00887DEA" w:rsidRDefault="00887DEA" w:rsidP="00887DEA">
      <w:pPr>
        <w:pStyle w:val="Standard"/>
        <w:jc w:val="center"/>
      </w:pPr>
      <w:r>
        <w:rPr>
          <w:rFonts w:ascii="Cambria" w:hAnsi="Cambria"/>
          <w:b/>
          <w:bCs/>
        </w:rPr>
        <w:t>§</w:t>
      </w:r>
      <w:r>
        <w:rPr>
          <w:rFonts w:ascii="Cambria" w:hAnsi="Cambria"/>
          <w:b/>
        </w:rPr>
        <w:t>14</w:t>
      </w:r>
      <w:r>
        <w:rPr>
          <w:rFonts w:ascii="Cambria" w:hAnsi="Cambria"/>
        </w:rPr>
        <w:t xml:space="preserve"> </w:t>
      </w:r>
      <w:r>
        <w:rPr>
          <w:rFonts w:ascii="Cambria" w:hAnsi="Cambria"/>
          <w:b/>
        </w:rPr>
        <w:t>KLAUZULA INFORMACYJNA</w:t>
      </w:r>
    </w:p>
    <w:p w:rsidR="00887DEA" w:rsidRDefault="00887DEA" w:rsidP="005D6D35">
      <w:pPr>
        <w:pStyle w:val="Standard"/>
        <w:numPr>
          <w:ilvl w:val="0"/>
          <w:numId w:val="72"/>
        </w:numPr>
        <w:spacing w:line="249" w:lineRule="auto"/>
        <w:jc w:val="both"/>
      </w:pPr>
      <w:r>
        <w:rPr>
          <w:rFonts w:ascii="Cambria" w:hAnsi="Cambria"/>
        </w:rPr>
        <w:t xml:space="preserve">Zamawiający, działając jako administrator danych osobowych w rozumieniu Rozporządzenia Parlamentu Europejskiego i Rady (UE) 2016/679 z dnia 27 kwietnia 2016 roku w sprawie </w:t>
      </w:r>
      <w:r>
        <w:rPr>
          <w:rFonts w:ascii="Cambria" w:hAnsi="Cambria"/>
        </w:rPr>
        <w:lastRenderedPageBreak/>
        <w:t>ochrony osób fizycznych w związku z przetwarzaniem danych osobowych i w sprawie swobodnego przepływu takich danych oraz uchylenia dyrektywy 95/46/WE (zwanego dalej „RODO”), informuje, że będzie przetwarzał przekazane przez Wykonawcę dane osobowe jego reprezentantów i/lub pełnomocników, osób wyznaczonych do kontaktu oraz osób upoważnionych przez niego do podpisywania wszelkich oświadczeń w imieniu i na rzecz Wykonawcy, a związanych z realizacją przedmiotowej Umowy, w celu i w zakresie niezbędnym dla prawidłowej realizacji przedmiotu Umowy.</w:t>
      </w:r>
    </w:p>
    <w:p w:rsidR="00887DEA" w:rsidRDefault="00887DEA" w:rsidP="00887DEA">
      <w:pPr>
        <w:pStyle w:val="Standard"/>
        <w:numPr>
          <w:ilvl w:val="0"/>
          <w:numId w:val="53"/>
        </w:numPr>
        <w:spacing w:line="249" w:lineRule="auto"/>
        <w:jc w:val="both"/>
        <w:rPr>
          <w:rFonts w:ascii="Cambria" w:hAnsi="Cambria"/>
        </w:rPr>
      </w:pPr>
      <w:r>
        <w:rPr>
          <w:rFonts w:ascii="Cambria" w:hAnsi="Cambria"/>
        </w:rPr>
        <w:t>Osoby reprezentujące/pełnomocnicy Wykonawcy podpisujący Umowę w jego imieniu i na jego rzecz, oświadczają, iż zostali poinformowani o tym, że:</w:t>
      </w:r>
    </w:p>
    <w:p w:rsidR="00887DEA" w:rsidRDefault="00887DEA" w:rsidP="005D6D35">
      <w:pPr>
        <w:pStyle w:val="Standard"/>
        <w:numPr>
          <w:ilvl w:val="0"/>
          <w:numId w:val="73"/>
        </w:numPr>
        <w:spacing w:line="249" w:lineRule="auto"/>
        <w:jc w:val="both"/>
        <w:rPr>
          <w:rFonts w:ascii="Cambria" w:hAnsi="Cambria"/>
        </w:rPr>
      </w:pPr>
      <w:r>
        <w:rPr>
          <w:rFonts w:ascii="Cambria" w:hAnsi="Cambria"/>
        </w:rPr>
        <w:t>Administratorem ich danych osobowych jest Szkoła Główna Gospodarstwa Wiejskiego w Warszawie, ul. Nowoursynowska 166, 02-787 Warszawa, zwana dalej „Administratorem”;</w:t>
      </w:r>
    </w:p>
    <w:p w:rsidR="00887DEA" w:rsidRDefault="00887DEA" w:rsidP="00887DEA">
      <w:pPr>
        <w:pStyle w:val="Standard"/>
        <w:numPr>
          <w:ilvl w:val="0"/>
          <w:numId w:val="54"/>
        </w:numPr>
        <w:spacing w:line="249" w:lineRule="auto"/>
        <w:jc w:val="both"/>
      </w:pPr>
      <w:r>
        <w:rPr>
          <w:rFonts w:ascii="Cambria" w:hAnsi="Cambria"/>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9" w:history="1">
        <w:r>
          <w:rPr>
            <w:rFonts w:ascii="Cambria" w:hAnsi="Cambria"/>
            <w:color w:val="0000FF"/>
            <w:u w:val="single"/>
          </w:rPr>
          <w:t>iod@sggw.</w:t>
        </w:r>
      </w:hyperlink>
      <w:hyperlink r:id="rId10" w:history="1">
        <w:r>
          <w:rPr>
            <w:rFonts w:ascii="Cambria" w:hAnsi="Cambria"/>
            <w:color w:val="0000FF"/>
            <w:u w:val="single"/>
          </w:rPr>
          <w:t>edu.</w:t>
        </w:r>
      </w:hyperlink>
      <w:hyperlink r:id="rId11" w:history="1">
        <w:r>
          <w:rPr>
            <w:rFonts w:ascii="Cambria" w:hAnsi="Cambria"/>
            <w:color w:val="0000FF"/>
            <w:u w:val="single"/>
          </w:rPr>
          <w:t>pl</w:t>
        </w:r>
      </w:hyperlink>
      <w:r>
        <w:rPr>
          <w:rFonts w:ascii="Cambria" w:hAnsi="Cambria"/>
        </w:rPr>
        <w:t>;</w:t>
      </w:r>
    </w:p>
    <w:p w:rsidR="00887DEA" w:rsidRDefault="00887DEA" w:rsidP="00887DEA">
      <w:pPr>
        <w:pStyle w:val="Standard"/>
        <w:numPr>
          <w:ilvl w:val="0"/>
          <w:numId w:val="54"/>
        </w:numPr>
        <w:spacing w:line="249" w:lineRule="auto"/>
        <w:jc w:val="both"/>
        <w:rPr>
          <w:rFonts w:ascii="Cambria" w:hAnsi="Cambria"/>
        </w:rPr>
      </w:pPr>
      <w:r>
        <w:rPr>
          <w:rFonts w:ascii="Cambria" w:hAnsi="Cambria"/>
        </w:rPr>
        <w:t>Dane osobowe, które ich dotyczą a które zostały pozyskane od Wykonawcy w związku z realizacją niniejszej Umowy będą przetwarzane w celu weryfikacji prawidłowości umocowania do działania w imieniu Wykonawcy, w tym weryfikacji powyższych danych w publicznych rejestrach, kontaktowania się w sprawach dotyczących wykonania Umowy- jako prawnie uzasadnionych interesów realizowanych przez Administratora na podstawie art. 6 ust.1 lit f) RODO, a także w celu wypełnienia obowiązków prawnych ciążących na Administratorze w oparciu o art. 6 ust.1 lit. c ) RODO;</w:t>
      </w:r>
    </w:p>
    <w:p w:rsidR="00887DEA" w:rsidRDefault="00887DEA" w:rsidP="00887DEA">
      <w:pPr>
        <w:pStyle w:val="Standard"/>
        <w:numPr>
          <w:ilvl w:val="0"/>
          <w:numId w:val="54"/>
        </w:numPr>
        <w:spacing w:line="249" w:lineRule="auto"/>
        <w:jc w:val="both"/>
        <w:rPr>
          <w:rFonts w:ascii="Cambria" w:hAnsi="Cambria"/>
        </w:rPr>
      </w:pPr>
      <w:r>
        <w:rPr>
          <w:rFonts w:ascii="Cambria" w:hAnsi="Cambria"/>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rsidR="00887DEA" w:rsidRDefault="00887DEA" w:rsidP="00887DEA">
      <w:pPr>
        <w:pStyle w:val="Standard"/>
        <w:numPr>
          <w:ilvl w:val="0"/>
          <w:numId w:val="54"/>
        </w:numPr>
        <w:spacing w:line="249" w:lineRule="auto"/>
        <w:jc w:val="both"/>
        <w:rPr>
          <w:rFonts w:ascii="Cambria" w:hAnsi="Cambria"/>
        </w:rPr>
      </w:pPr>
      <w:r>
        <w:rPr>
          <w:rFonts w:ascii="Cambria" w:hAnsi="Cambria"/>
        </w:rPr>
        <w:t>Dane osobowe będą przechowywane przez okres niezbędny do realizacji warunków Umowy, a po tym czasie przez okres oraz w zakresie wymaganym przez przepisy prawa powszechnie obowiązującego;</w:t>
      </w:r>
    </w:p>
    <w:p w:rsidR="00887DEA" w:rsidRDefault="00887DEA" w:rsidP="00887DEA">
      <w:pPr>
        <w:pStyle w:val="Standard"/>
        <w:numPr>
          <w:ilvl w:val="0"/>
          <w:numId w:val="54"/>
        </w:numPr>
        <w:spacing w:line="249" w:lineRule="auto"/>
        <w:jc w:val="both"/>
        <w:rPr>
          <w:rFonts w:ascii="Cambria" w:hAnsi="Cambria"/>
        </w:rPr>
      </w:pPr>
      <w:r>
        <w:rPr>
          <w:rFonts w:ascii="Cambria" w:hAnsi="Cambria"/>
        </w:rPr>
        <w:t>Osobom, których dane dotyczą przysługuje prawo dostępu do w/w danych osobowych, ich sprostowania, usunięcia lub ograniczenia przetwarzania, prawo wniesienia sprzeciwu wobec przetwarzania danych, na zasadach i warunkach wynikających z RODO;</w:t>
      </w:r>
    </w:p>
    <w:p w:rsidR="00887DEA" w:rsidRDefault="00887DEA" w:rsidP="00887DEA">
      <w:pPr>
        <w:pStyle w:val="Standard"/>
        <w:numPr>
          <w:ilvl w:val="0"/>
          <w:numId w:val="54"/>
        </w:numPr>
        <w:spacing w:line="249" w:lineRule="auto"/>
        <w:jc w:val="both"/>
        <w:rPr>
          <w:rFonts w:ascii="Cambria" w:hAnsi="Cambria"/>
        </w:rPr>
      </w:pPr>
      <w:r>
        <w:rPr>
          <w:rFonts w:ascii="Cambria" w:hAnsi="Cambria"/>
        </w:rPr>
        <w:t>Osobom, których dane dotyczą przysługuje prawo wniesienia skargi do organu nadzorczego, na terytorium RP organem tym jest Prezes Urzędu Ochrony Danych Osobowych;</w:t>
      </w:r>
    </w:p>
    <w:p w:rsidR="00887DEA" w:rsidRDefault="00887DEA" w:rsidP="00887DEA">
      <w:pPr>
        <w:pStyle w:val="Standard"/>
        <w:numPr>
          <w:ilvl w:val="0"/>
          <w:numId w:val="54"/>
        </w:numPr>
        <w:spacing w:line="249" w:lineRule="auto"/>
        <w:jc w:val="both"/>
        <w:rPr>
          <w:rFonts w:ascii="Cambria" w:hAnsi="Cambria"/>
        </w:rPr>
      </w:pPr>
      <w:r>
        <w:rPr>
          <w:rFonts w:ascii="Cambria" w:hAnsi="Cambria"/>
        </w:rPr>
        <w:t>Podanie danych osobowych jest dobrowolne, ale konieczne do  realizacji celów, w jakich są one przetwarzane przez Administratora, niepodanie danych powoduje brak możliwości realizacji w/w celów;</w:t>
      </w:r>
    </w:p>
    <w:p w:rsidR="00887DEA" w:rsidRDefault="00887DEA" w:rsidP="00887DEA">
      <w:pPr>
        <w:pStyle w:val="Standard"/>
        <w:numPr>
          <w:ilvl w:val="0"/>
          <w:numId w:val="54"/>
        </w:numPr>
        <w:spacing w:line="249" w:lineRule="auto"/>
        <w:jc w:val="both"/>
        <w:rPr>
          <w:rFonts w:ascii="Cambria" w:hAnsi="Cambria"/>
        </w:rPr>
      </w:pPr>
      <w:r>
        <w:rPr>
          <w:rFonts w:ascii="Cambria" w:hAnsi="Cambria"/>
        </w:rPr>
        <w:t>Pani/Pana dane osobowe nie będą przedmiotem zautomatyzowanego podejmowania decyzji, oraz nie będą poddawane profilowaniu.</w:t>
      </w:r>
    </w:p>
    <w:p w:rsidR="00887DEA" w:rsidRDefault="00887DEA" w:rsidP="00887DEA">
      <w:pPr>
        <w:pStyle w:val="Standard"/>
        <w:spacing w:line="249" w:lineRule="auto"/>
        <w:jc w:val="both"/>
        <w:rPr>
          <w:rFonts w:ascii="Cambria" w:hAnsi="Cambria"/>
        </w:rPr>
      </w:pPr>
      <w:r>
        <w:rPr>
          <w:rFonts w:ascii="Cambria" w:hAnsi="Cambria"/>
        </w:rPr>
        <w:t>3. Wykonawca zobowiązuje się do przekazania w imieniu Zamawiającego wszystkim osobom wskazanym w ust. 1 powyżej, a których dane osobowe udostępni Zamawiającemu w związku z realizacją niniejszej Umowy, informacji, o których mowa w art. 14 RODO, w zakresie analogicznym jak w ust. 2.</w:t>
      </w:r>
    </w:p>
    <w:p w:rsidR="00887DEA" w:rsidRDefault="00887DEA" w:rsidP="00887DEA">
      <w:pPr>
        <w:pStyle w:val="Standard"/>
        <w:jc w:val="both"/>
        <w:rPr>
          <w:rFonts w:ascii="Cambria" w:hAnsi="Cambria"/>
          <w:b/>
        </w:rPr>
      </w:pPr>
    </w:p>
    <w:p w:rsidR="00887DEA" w:rsidRDefault="00887DEA" w:rsidP="00887DEA">
      <w:pPr>
        <w:pStyle w:val="Standard"/>
        <w:jc w:val="center"/>
      </w:pPr>
      <w:r>
        <w:rPr>
          <w:rFonts w:ascii="Cambria" w:hAnsi="Cambria"/>
          <w:b/>
          <w:bCs/>
        </w:rPr>
        <w:lastRenderedPageBreak/>
        <w:t>§</w:t>
      </w:r>
      <w:r>
        <w:rPr>
          <w:rFonts w:ascii="Cambria" w:hAnsi="Cambria"/>
          <w:b/>
        </w:rPr>
        <w:t>15</w:t>
      </w:r>
      <w:r>
        <w:rPr>
          <w:rFonts w:ascii="Cambria" w:hAnsi="Cambria"/>
        </w:rPr>
        <w:t xml:space="preserve"> </w:t>
      </w:r>
      <w:r>
        <w:rPr>
          <w:rFonts w:ascii="Cambria" w:hAnsi="Cambria"/>
          <w:b/>
        </w:rPr>
        <w:t>SPORY</w:t>
      </w:r>
    </w:p>
    <w:p w:rsidR="00887DEA" w:rsidRDefault="00887DEA" w:rsidP="005D6D35">
      <w:pPr>
        <w:pStyle w:val="Standard"/>
        <w:numPr>
          <w:ilvl w:val="0"/>
          <w:numId w:val="74"/>
        </w:numPr>
        <w:ind w:left="360" w:hanging="360"/>
        <w:jc w:val="both"/>
        <w:rPr>
          <w:rFonts w:ascii="Cambria" w:hAnsi="Cambria"/>
        </w:rPr>
      </w:pPr>
      <w:r>
        <w:rPr>
          <w:rFonts w:ascii="Cambria" w:hAnsi="Cambria"/>
        </w:rPr>
        <w:t>Wszelkie spory między Stronami mogące wyniknąć w trakcie realizacji niniejszej umowy powinny być rozwiązywane bez zbędnej zwłoki drogą negocjacji między Stronami.</w:t>
      </w:r>
    </w:p>
    <w:p w:rsidR="00887DEA" w:rsidRDefault="00887DEA" w:rsidP="00887DEA">
      <w:pPr>
        <w:pStyle w:val="Standard"/>
        <w:numPr>
          <w:ilvl w:val="0"/>
          <w:numId w:val="55"/>
        </w:numPr>
        <w:ind w:left="360" w:hanging="360"/>
        <w:jc w:val="both"/>
        <w:rPr>
          <w:rFonts w:ascii="Cambria" w:hAnsi="Cambria"/>
        </w:rPr>
      </w:pPr>
      <w:r>
        <w:rPr>
          <w:rFonts w:ascii="Cambria" w:hAnsi="Cambria"/>
        </w:rPr>
        <w:t>W przypadku niepowodzenia tych negocjacji, zaistniałe spory będzie rozstrzygał sąd właściwy dla siedziby Zamawiającego.</w:t>
      </w:r>
    </w:p>
    <w:p w:rsidR="00887DEA" w:rsidRDefault="00887DEA" w:rsidP="00887DEA">
      <w:pPr>
        <w:pStyle w:val="Standard"/>
        <w:jc w:val="both"/>
        <w:rPr>
          <w:rFonts w:ascii="Cambria" w:hAnsi="Cambria"/>
        </w:rPr>
      </w:pPr>
    </w:p>
    <w:p w:rsidR="00887DEA" w:rsidRDefault="00887DEA" w:rsidP="00887DEA">
      <w:pPr>
        <w:pStyle w:val="Standard"/>
        <w:jc w:val="center"/>
        <w:rPr>
          <w:rFonts w:ascii="Cambria" w:hAnsi="Cambria"/>
          <w:b/>
          <w:bCs/>
        </w:rPr>
      </w:pPr>
      <w:r>
        <w:rPr>
          <w:rFonts w:ascii="Cambria" w:hAnsi="Cambria"/>
          <w:b/>
          <w:bCs/>
        </w:rPr>
        <w:t>§16 POSTANOWIENIA KOŃCOWE</w:t>
      </w:r>
    </w:p>
    <w:p w:rsidR="00887DEA" w:rsidRDefault="00887DEA" w:rsidP="005D6D35">
      <w:pPr>
        <w:pStyle w:val="Standard"/>
        <w:numPr>
          <w:ilvl w:val="0"/>
          <w:numId w:val="75"/>
        </w:numPr>
        <w:jc w:val="both"/>
        <w:rPr>
          <w:rFonts w:ascii="Cambria" w:hAnsi="Cambria"/>
        </w:rPr>
      </w:pPr>
      <w:r>
        <w:rPr>
          <w:rFonts w:ascii="Cambria" w:hAnsi="Cambria"/>
        </w:rPr>
        <w:t>Niniejsza umowa podlega prawu polskiemu.</w:t>
      </w:r>
    </w:p>
    <w:p w:rsidR="00887DEA" w:rsidRDefault="00887DEA" w:rsidP="00887DEA">
      <w:pPr>
        <w:pStyle w:val="Standard"/>
        <w:numPr>
          <w:ilvl w:val="0"/>
          <w:numId w:val="45"/>
        </w:numPr>
        <w:jc w:val="both"/>
      </w:pPr>
      <w:r>
        <w:rPr>
          <w:rFonts w:ascii="Cambria" w:hAnsi="Cambria"/>
        </w:rPr>
        <w:t>Wykonawca bez pisemnej zgody Zamawiającego nie może powierzyć wykonania umowy osobie trzeciej ani przenieść na nią swoich wierzytelności wynikających z umowy pod rygorem nieważności.</w:t>
      </w:r>
    </w:p>
    <w:p w:rsidR="00887DEA" w:rsidRDefault="00887DEA" w:rsidP="00887DEA">
      <w:pPr>
        <w:pStyle w:val="Standard"/>
        <w:numPr>
          <w:ilvl w:val="0"/>
          <w:numId w:val="45"/>
        </w:numPr>
        <w:jc w:val="both"/>
        <w:rPr>
          <w:rFonts w:ascii="Cambria" w:hAnsi="Cambria"/>
        </w:rPr>
      </w:pPr>
      <w:r>
        <w:rPr>
          <w:rFonts w:ascii="Cambria" w:hAnsi="Cambria"/>
        </w:rPr>
        <w:t>Poszczególne tytuły zastosowano w niniejszej umowie jedynie dla jej przejrzystości i nie mają wpływu na jej interpretację.</w:t>
      </w:r>
    </w:p>
    <w:p w:rsidR="00887DEA" w:rsidRDefault="00887DEA" w:rsidP="00887DEA">
      <w:pPr>
        <w:pStyle w:val="Standard"/>
        <w:numPr>
          <w:ilvl w:val="0"/>
          <w:numId w:val="45"/>
        </w:numPr>
        <w:jc w:val="both"/>
        <w:rPr>
          <w:rFonts w:ascii="Cambria" w:hAnsi="Cambria"/>
        </w:rPr>
      </w:pPr>
      <w:r>
        <w:rPr>
          <w:rFonts w:ascii="Cambria" w:hAnsi="Cambria"/>
        </w:rPr>
        <w:t>Wszelkie zmiany niniejszej umowy wymagają formy pisemnej podpisanej przez Strony  pod rygorem nieważności.</w:t>
      </w:r>
    </w:p>
    <w:p w:rsidR="00887DEA" w:rsidRPr="008400F2" w:rsidRDefault="00887DEA" w:rsidP="00887DEA">
      <w:pPr>
        <w:pStyle w:val="Standard"/>
        <w:numPr>
          <w:ilvl w:val="0"/>
          <w:numId w:val="45"/>
        </w:numPr>
        <w:jc w:val="both"/>
        <w:rPr>
          <w:rFonts w:ascii="Cambria" w:eastAsia="MS Mincho" w:hAnsi="Cambria"/>
        </w:rPr>
      </w:pPr>
      <w:r w:rsidRPr="008400F2">
        <w:rPr>
          <w:rFonts w:ascii="Cambria" w:eastAsia="MS Mincho" w:hAnsi="Cambria"/>
        </w:rPr>
        <w:t>Zamawiający dopuszcza możliwość zmiany Umowy w następujących przypadkach::</w:t>
      </w:r>
    </w:p>
    <w:p w:rsidR="00887DEA" w:rsidRPr="008400F2" w:rsidRDefault="00887DEA" w:rsidP="00887DEA">
      <w:pPr>
        <w:pStyle w:val="Standard"/>
        <w:numPr>
          <w:ilvl w:val="1"/>
          <w:numId w:val="56"/>
        </w:numPr>
        <w:spacing w:before="120" w:after="120"/>
        <w:jc w:val="both"/>
        <w:rPr>
          <w:rFonts w:ascii="Cambria" w:eastAsia="MS Mincho" w:hAnsi="Cambria"/>
        </w:rPr>
      </w:pPr>
      <w:r w:rsidRPr="008400F2">
        <w:rPr>
          <w:rFonts w:ascii="Cambria" w:eastAsia="MS Mincho" w:hAnsi="Cambria"/>
        </w:rPr>
        <w:t>w zakresie przedmiotu zamówienia, jeżeli zmiany są korzystne dla  Zamawiającego albo zaszły okoliczności, których nie można było przewidzieć w chwili zawarcia umowy;</w:t>
      </w:r>
    </w:p>
    <w:p w:rsidR="00887DEA" w:rsidRPr="008400F2" w:rsidRDefault="00887DEA" w:rsidP="00887DEA">
      <w:pPr>
        <w:pStyle w:val="Standard"/>
        <w:numPr>
          <w:ilvl w:val="1"/>
          <w:numId w:val="56"/>
        </w:numPr>
        <w:spacing w:before="120" w:after="120"/>
        <w:jc w:val="both"/>
        <w:rPr>
          <w:rFonts w:ascii="Cambria" w:eastAsia="MS Mincho" w:hAnsi="Cambria"/>
        </w:rPr>
      </w:pPr>
      <w:r w:rsidRPr="008400F2">
        <w:rPr>
          <w:rFonts w:ascii="Cambria" w:eastAsia="MS Mincho" w:hAnsi="Cambria"/>
        </w:rPr>
        <w:t>w zakresie terminu realizacji, jeżeli zaszły okoliczności, których nie można było przewidzieć w chwili zawarcia umowy;</w:t>
      </w:r>
    </w:p>
    <w:p w:rsidR="00887DEA" w:rsidRPr="008400F2" w:rsidRDefault="00887DEA" w:rsidP="00887DEA">
      <w:pPr>
        <w:pStyle w:val="Standard"/>
        <w:numPr>
          <w:ilvl w:val="1"/>
          <w:numId w:val="56"/>
        </w:numPr>
        <w:spacing w:before="120" w:after="120"/>
        <w:jc w:val="both"/>
        <w:rPr>
          <w:rFonts w:ascii="Cambria" w:eastAsia="MS Mincho" w:hAnsi="Cambria"/>
        </w:rPr>
      </w:pPr>
      <w:r w:rsidRPr="008400F2">
        <w:rPr>
          <w:rFonts w:ascii="Cambria" w:eastAsia="MS Mincho" w:hAnsi="Cambria"/>
        </w:rPr>
        <w:t>w zakresie wynagrodzenia jeżeli zmiany te są korzystne dla Zamawiającego, a w szczególności w przypadku zmniejszenia ilości przedmiotu zamówienia;</w:t>
      </w:r>
    </w:p>
    <w:p w:rsidR="00887DEA" w:rsidRPr="008400F2" w:rsidRDefault="00887DEA" w:rsidP="00887DEA">
      <w:pPr>
        <w:pStyle w:val="Standard"/>
        <w:numPr>
          <w:ilvl w:val="1"/>
          <w:numId w:val="56"/>
        </w:numPr>
        <w:spacing w:before="120" w:after="120"/>
        <w:jc w:val="both"/>
        <w:rPr>
          <w:rFonts w:ascii="Cambria" w:hAnsi="Cambria"/>
        </w:rPr>
      </w:pPr>
      <w:r w:rsidRPr="008400F2">
        <w:rPr>
          <w:rFonts w:ascii="Cambria" w:hAnsi="Cambria"/>
        </w:rPr>
        <w:t>w zakresie wynagrodzenia w przypadku  ustawowej  zmiany stawek  podatku od   towarów i usług.</w:t>
      </w:r>
    </w:p>
    <w:p w:rsidR="00887DEA" w:rsidRDefault="00887DEA" w:rsidP="00887DEA">
      <w:pPr>
        <w:pStyle w:val="Standard"/>
        <w:numPr>
          <w:ilvl w:val="0"/>
          <w:numId w:val="45"/>
        </w:numPr>
        <w:jc w:val="both"/>
      </w:pPr>
      <w:r>
        <w:rPr>
          <w:rFonts w:ascii="Cambria" w:hAnsi="Cambria"/>
        </w:rPr>
        <w:t xml:space="preserve">Strony pozostają związane ofertą z dnia </w:t>
      </w:r>
      <w:r>
        <w:rPr>
          <w:rFonts w:ascii="Cambria" w:hAnsi="Cambria"/>
          <w:b/>
        </w:rPr>
        <w:t>……………………….r.</w:t>
      </w:r>
    </w:p>
    <w:p w:rsidR="00887DEA" w:rsidRDefault="00887DEA" w:rsidP="00887DEA">
      <w:pPr>
        <w:pStyle w:val="Standard"/>
        <w:numPr>
          <w:ilvl w:val="0"/>
          <w:numId w:val="45"/>
        </w:numPr>
        <w:jc w:val="both"/>
        <w:rPr>
          <w:rFonts w:ascii="Cambria" w:hAnsi="Cambria"/>
        </w:rPr>
      </w:pPr>
      <w:r>
        <w:rPr>
          <w:rFonts w:ascii="Cambria" w:hAnsi="Cambria"/>
        </w:rPr>
        <w:t>Umowa wchodzi w życie z dniem podpisania jej przez upoważnionych przedstawicieli Stron.</w:t>
      </w:r>
    </w:p>
    <w:p w:rsidR="00887DEA" w:rsidRDefault="00887DEA" w:rsidP="00887DEA">
      <w:pPr>
        <w:pStyle w:val="Standard"/>
        <w:numPr>
          <w:ilvl w:val="0"/>
          <w:numId w:val="45"/>
        </w:numPr>
        <w:jc w:val="both"/>
        <w:rPr>
          <w:rFonts w:ascii="Cambria" w:hAnsi="Cambria"/>
        </w:rPr>
      </w:pPr>
      <w:r>
        <w:rPr>
          <w:rFonts w:ascii="Cambria" w:hAnsi="Cambria"/>
        </w:rPr>
        <w:t>Umowę sporządzono w dwóch jednobrzmiących egzemplarzach, jeden egzemplarz dla Zamawiającego i jeden egzemplarz dla Wykonawcy.</w:t>
      </w:r>
    </w:p>
    <w:p w:rsidR="00887DEA" w:rsidRDefault="00887DEA" w:rsidP="00887DEA">
      <w:pPr>
        <w:pStyle w:val="Standard"/>
        <w:jc w:val="both"/>
        <w:rPr>
          <w:rFonts w:ascii="Cambria" w:hAnsi="Cambria"/>
        </w:rPr>
      </w:pPr>
    </w:p>
    <w:p w:rsidR="00887DEA" w:rsidRDefault="00887DEA" w:rsidP="00887DEA">
      <w:pPr>
        <w:pStyle w:val="Standard"/>
        <w:jc w:val="both"/>
        <w:rPr>
          <w:rFonts w:ascii="Cambria" w:hAnsi="Cambria"/>
        </w:rPr>
      </w:pPr>
    </w:p>
    <w:tbl>
      <w:tblPr>
        <w:tblW w:w="9993" w:type="dxa"/>
        <w:jc w:val="center"/>
        <w:tblLayout w:type="fixed"/>
        <w:tblCellMar>
          <w:left w:w="10" w:type="dxa"/>
          <w:right w:w="10" w:type="dxa"/>
        </w:tblCellMar>
        <w:tblLook w:val="0000" w:firstRow="0" w:lastRow="0" w:firstColumn="0" w:lastColumn="0" w:noHBand="0" w:noVBand="0"/>
      </w:tblPr>
      <w:tblGrid>
        <w:gridCol w:w="3471"/>
        <w:gridCol w:w="2267"/>
        <w:gridCol w:w="4255"/>
      </w:tblGrid>
      <w:tr w:rsidR="00887DEA" w:rsidTr="00BB20C1">
        <w:trPr>
          <w:jc w:val="center"/>
        </w:trPr>
        <w:tc>
          <w:tcPr>
            <w:tcW w:w="3471"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b/>
              </w:rPr>
            </w:pPr>
            <w:r>
              <w:rPr>
                <w:rFonts w:ascii="Cambria" w:hAnsi="Cambria"/>
                <w:b/>
              </w:rPr>
              <w:t>......................................................</w:t>
            </w:r>
          </w:p>
        </w:tc>
        <w:tc>
          <w:tcPr>
            <w:tcW w:w="2267"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b/>
              </w:rPr>
            </w:pPr>
          </w:p>
        </w:tc>
        <w:tc>
          <w:tcPr>
            <w:tcW w:w="4255"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b/>
              </w:rPr>
            </w:pPr>
            <w:r>
              <w:rPr>
                <w:rFonts w:ascii="Cambria" w:hAnsi="Cambria"/>
                <w:b/>
              </w:rPr>
              <w:t>......................................................</w:t>
            </w:r>
          </w:p>
        </w:tc>
      </w:tr>
      <w:tr w:rsidR="00887DEA" w:rsidTr="00BB20C1">
        <w:trPr>
          <w:trHeight w:val="227"/>
          <w:jc w:val="center"/>
        </w:trPr>
        <w:tc>
          <w:tcPr>
            <w:tcW w:w="3471"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rPr>
            </w:pPr>
            <w:r>
              <w:rPr>
                <w:rFonts w:ascii="Cambria" w:hAnsi="Cambria"/>
              </w:rPr>
              <w:t>(pieczęć i podpisy osób</w:t>
            </w:r>
          </w:p>
          <w:p w:rsidR="00887DEA" w:rsidRDefault="00887DEA" w:rsidP="00BB20C1">
            <w:pPr>
              <w:pStyle w:val="Standard"/>
              <w:jc w:val="both"/>
              <w:rPr>
                <w:rFonts w:ascii="Cambria" w:hAnsi="Cambria"/>
              </w:rPr>
            </w:pPr>
            <w:r>
              <w:rPr>
                <w:rFonts w:ascii="Cambria" w:hAnsi="Cambria"/>
              </w:rPr>
              <w:t>reprezentujących Wykonawcę)</w:t>
            </w:r>
          </w:p>
        </w:tc>
        <w:tc>
          <w:tcPr>
            <w:tcW w:w="2267"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b/>
              </w:rPr>
            </w:pPr>
          </w:p>
        </w:tc>
        <w:tc>
          <w:tcPr>
            <w:tcW w:w="4255" w:type="dxa"/>
            <w:shd w:val="clear" w:color="auto" w:fill="auto"/>
            <w:tcMar>
              <w:top w:w="0" w:type="dxa"/>
              <w:left w:w="70" w:type="dxa"/>
              <w:bottom w:w="0" w:type="dxa"/>
              <w:right w:w="70" w:type="dxa"/>
            </w:tcMar>
          </w:tcPr>
          <w:p w:rsidR="00887DEA" w:rsidRDefault="00887DEA" w:rsidP="00BB20C1">
            <w:pPr>
              <w:pStyle w:val="Standard"/>
              <w:jc w:val="both"/>
              <w:rPr>
                <w:rFonts w:ascii="Cambria" w:hAnsi="Cambria"/>
              </w:rPr>
            </w:pPr>
            <w:r>
              <w:rPr>
                <w:rFonts w:ascii="Cambria" w:hAnsi="Cambria"/>
              </w:rPr>
              <w:t>(pieczęć i podpisy osób</w:t>
            </w:r>
          </w:p>
          <w:p w:rsidR="00887DEA" w:rsidRDefault="00887DEA" w:rsidP="00BB20C1">
            <w:pPr>
              <w:pStyle w:val="Standard"/>
              <w:jc w:val="both"/>
              <w:rPr>
                <w:rFonts w:ascii="Cambria" w:hAnsi="Cambria"/>
              </w:rPr>
            </w:pPr>
            <w:r>
              <w:rPr>
                <w:rFonts w:ascii="Cambria" w:hAnsi="Cambria"/>
              </w:rPr>
              <w:t>reprezentujących Zamawiającego)</w:t>
            </w:r>
          </w:p>
        </w:tc>
      </w:tr>
    </w:tbl>
    <w:p w:rsidR="00887DEA" w:rsidRDefault="00887DEA" w:rsidP="00887DEA">
      <w:pPr>
        <w:pStyle w:val="Standard"/>
        <w:jc w:val="both"/>
        <w:rPr>
          <w:rFonts w:ascii="Cambria" w:hAnsi="Cambria"/>
          <w:b/>
          <w:bCs/>
        </w:rPr>
      </w:pPr>
    </w:p>
    <w:p w:rsidR="00887DEA" w:rsidRDefault="00887DEA" w:rsidP="00887DEA">
      <w:pPr>
        <w:pStyle w:val="Standard"/>
        <w:jc w:val="both"/>
        <w:rPr>
          <w:rFonts w:ascii="Cambria" w:hAnsi="Cambria"/>
        </w:rPr>
      </w:pPr>
    </w:p>
    <w:p w:rsidR="00887DEA" w:rsidRDefault="00887DEA" w:rsidP="00887DEA">
      <w:pPr>
        <w:pStyle w:val="Standard"/>
        <w:jc w:val="both"/>
        <w:rPr>
          <w:rFonts w:ascii="Cambria" w:hAnsi="Cambria"/>
          <w:b/>
          <w:bCs/>
        </w:rPr>
      </w:pPr>
      <w:r>
        <w:rPr>
          <w:rFonts w:ascii="Cambria" w:hAnsi="Cambria"/>
          <w:b/>
          <w:bCs/>
        </w:rPr>
        <w:t>Załączniki:</w:t>
      </w:r>
    </w:p>
    <w:p w:rsidR="00887DEA" w:rsidRDefault="00887DEA" w:rsidP="005D6D35">
      <w:pPr>
        <w:pStyle w:val="Standard"/>
        <w:numPr>
          <w:ilvl w:val="0"/>
          <w:numId w:val="76"/>
        </w:numPr>
        <w:jc w:val="both"/>
        <w:rPr>
          <w:rFonts w:ascii="Cambria" w:hAnsi="Cambria"/>
        </w:rPr>
      </w:pPr>
      <w:r>
        <w:rPr>
          <w:rFonts w:ascii="Cambria" w:hAnsi="Cambria"/>
        </w:rPr>
        <w:t>Opis przedmiotu zamówienia wraz z kalkulacją ceny ofertowej,</w:t>
      </w:r>
    </w:p>
    <w:p w:rsidR="00887DEA" w:rsidRDefault="00887DEA" w:rsidP="00887DEA">
      <w:pPr>
        <w:pStyle w:val="Standard"/>
        <w:numPr>
          <w:ilvl w:val="0"/>
          <w:numId w:val="57"/>
        </w:numPr>
        <w:jc w:val="both"/>
        <w:rPr>
          <w:rFonts w:ascii="Cambria" w:hAnsi="Cambria"/>
        </w:rPr>
      </w:pPr>
      <w:r>
        <w:rPr>
          <w:rFonts w:ascii="Cambria" w:hAnsi="Cambria"/>
        </w:rPr>
        <w:t>Odbiorcy - lista jednostek,</w:t>
      </w:r>
    </w:p>
    <w:p w:rsidR="00887DEA" w:rsidRDefault="00887DEA" w:rsidP="00887DEA">
      <w:pPr>
        <w:pStyle w:val="Standard"/>
        <w:numPr>
          <w:ilvl w:val="0"/>
          <w:numId w:val="57"/>
        </w:numPr>
        <w:jc w:val="both"/>
        <w:rPr>
          <w:rFonts w:ascii="Cambria" w:hAnsi="Cambria"/>
        </w:rPr>
      </w:pPr>
      <w:r>
        <w:rPr>
          <w:rFonts w:ascii="Cambria" w:hAnsi="Cambria"/>
        </w:rPr>
        <w:t>Wzór protokołu dostaw</w:t>
      </w:r>
    </w:p>
    <w:p w:rsidR="00887DEA" w:rsidRDefault="00887DEA" w:rsidP="00887DEA">
      <w:pPr>
        <w:pStyle w:val="Standard"/>
        <w:spacing w:line="276" w:lineRule="auto"/>
        <w:jc w:val="both"/>
      </w:pPr>
    </w:p>
    <w:p w:rsidR="00887DEA" w:rsidRDefault="00887DEA" w:rsidP="00887DEA">
      <w:pPr>
        <w:pStyle w:val="Standard"/>
        <w:spacing w:line="276" w:lineRule="auto"/>
        <w:jc w:val="both"/>
      </w:pPr>
    </w:p>
    <w:p w:rsidR="00887DEA" w:rsidRDefault="00887DEA" w:rsidP="00887DEA">
      <w:pPr>
        <w:pStyle w:val="Standard"/>
        <w:spacing w:line="276" w:lineRule="auto"/>
        <w:jc w:val="both"/>
      </w:pPr>
    </w:p>
    <w:p w:rsidR="00887DEA" w:rsidRDefault="00887DEA" w:rsidP="00887DEA">
      <w:pPr>
        <w:pStyle w:val="Standard"/>
        <w:spacing w:line="276" w:lineRule="auto"/>
        <w:sectPr w:rsidR="00887DEA" w:rsidSect="008400F2">
          <w:footerReference w:type="even" r:id="rId12"/>
          <w:footerReference w:type="default" r:id="rId13"/>
          <w:pgSz w:w="11906" w:h="16838"/>
          <w:pgMar w:top="1440" w:right="1080" w:bottom="1440" w:left="1080" w:header="708" w:footer="708" w:gutter="0"/>
          <w:cols w:space="708"/>
          <w:docGrid w:linePitch="299"/>
        </w:sectPr>
      </w:pPr>
    </w:p>
    <w:p w:rsidR="00887DEA" w:rsidRDefault="00887DEA" w:rsidP="00887DEA">
      <w:pPr>
        <w:pStyle w:val="Standard"/>
      </w:pPr>
    </w:p>
    <w:p w:rsidR="00887DEA" w:rsidRDefault="00887DEA" w:rsidP="00887DEA">
      <w:pPr>
        <w:pStyle w:val="Akapitzlist"/>
        <w:ind w:left="780"/>
        <w:jc w:val="right"/>
      </w:pPr>
      <w:r>
        <w:rPr>
          <w:b/>
          <w:bCs/>
        </w:rPr>
        <w:t xml:space="preserve">Sprawa nr : </w:t>
      </w:r>
      <w:r>
        <w:rPr>
          <w:b/>
        </w:rPr>
        <w:t>SZP.250.51.2021</w:t>
      </w:r>
    </w:p>
    <w:p w:rsidR="00887DEA" w:rsidRDefault="00887DEA" w:rsidP="00887DEA">
      <w:pPr>
        <w:pStyle w:val="Akapitzlist"/>
      </w:pPr>
      <w:r>
        <w:rPr>
          <w:b/>
          <w:bCs/>
          <w:u w:val="single"/>
        </w:rPr>
        <w:t>Załącznik nr 4 do SWZ</w:t>
      </w:r>
    </w:p>
    <w:p w:rsidR="00887DEA" w:rsidRDefault="00887DEA" w:rsidP="00887DEA">
      <w:pPr>
        <w:pStyle w:val="Standard"/>
        <w:rPr>
          <w:bCs/>
        </w:rPr>
      </w:pPr>
      <w:r>
        <w:rPr>
          <w:bCs/>
        </w:rPr>
        <w:t>- opis przedmiotu zamówienia, stanowiący załącznik nr 1 do wzoru umowy</w:t>
      </w:r>
    </w:p>
    <w:p w:rsidR="00887DEA" w:rsidRDefault="00887DEA" w:rsidP="00887DEA">
      <w:pPr>
        <w:pStyle w:val="Standard"/>
      </w:pPr>
    </w:p>
    <w:tbl>
      <w:tblPr>
        <w:tblW w:w="14667" w:type="dxa"/>
        <w:tblInd w:w="-70" w:type="dxa"/>
        <w:tblLayout w:type="fixed"/>
        <w:tblCellMar>
          <w:left w:w="10" w:type="dxa"/>
          <w:right w:w="10" w:type="dxa"/>
        </w:tblCellMar>
        <w:tblLook w:val="0000" w:firstRow="0" w:lastRow="0" w:firstColumn="0" w:lastColumn="0" w:noHBand="0" w:noVBand="0"/>
      </w:tblPr>
      <w:tblGrid>
        <w:gridCol w:w="800"/>
        <w:gridCol w:w="2691"/>
        <w:gridCol w:w="3309"/>
        <w:gridCol w:w="1767"/>
        <w:gridCol w:w="850"/>
        <w:gridCol w:w="1700"/>
        <w:gridCol w:w="1250"/>
        <w:gridCol w:w="666"/>
        <w:gridCol w:w="1634"/>
      </w:tblGrid>
      <w:tr w:rsidR="00887DEA" w:rsidTr="00BB20C1">
        <w:trPr>
          <w:trHeight w:val="315"/>
        </w:trPr>
        <w:tc>
          <w:tcPr>
            <w:tcW w:w="13033" w:type="dxa"/>
            <w:gridSpan w:val="8"/>
            <w:shd w:val="clear" w:color="auto" w:fill="FFFFFF"/>
            <w:tcMar>
              <w:top w:w="0" w:type="dxa"/>
              <w:left w:w="70" w:type="dxa"/>
              <w:bottom w:w="0" w:type="dxa"/>
              <w:right w:w="70" w:type="dxa"/>
            </w:tcMar>
            <w:vAlign w:val="center"/>
          </w:tcPr>
          <w:p w:rsidR="00887DEA" w:rsidRDefault="00887DEA" w:rsidP="00BB20C1">
            <w:pPr>
              <w:pStyle w:val="Standard"/>
            </w:pPr>
            <w:r>
              <w:rPr>
                <w:rFonts w:ascii="Cambria" w:hAnsi="Cambria" w:cs="Arial"/>
                <w:b/>
                <w:bCs/>
                <w:color w:val="000000"/>
              </w:rPr>
              <w:t>ZADANIE NR 1 – badania laboratoryjne</w:t>
            </w: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b/>
                <w:bCs/>
                <w:color w:val="000000"/>
              </w:rPr>
            </w:pPr>
          </w:p>
        </w:tc>
      </w:tr>
      <w:tr w:rsidR="00887DEA" w:rsidTr="00BB20C1">
        <w:trPr>
          <w:trHeight w:val="315"/>
        </w:trPr>
        <w:tc>
          <w:tcPr>
            <w:tcW w:w="8567" w:type="dxa"/>
            <w:gridSpan w:val="4"/>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Katedra Chorób Małych Zwierząt z Kliniką</w:t>
            </w:r>
          </w:p>
        </w:tc>
        <w:tc>
          <w:tcPr>
            <w:tcW w:w="850"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170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6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800"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Lp.</w:t>
            </w:r>
          </w:p>
        </w:tc>
        <w:tc>
          <w:tcPr>
            <w:tcW w:w="6000" w:type="dxa"/>
            <w:gridSpan w:val="2"/>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Nazwa badania</w:t>
            </w:r>
          </w:p>
        </w:tc>
        <w:tc>
          <w:tcPr>
            <w:tcW w:w="1767"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materiał</w:t>
            </w:r>
          </w:p>
        </w:tc>
        <w:tc>
          <w:tcPr>
            <w:tcW w:w="850"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Ilość</w:t>
            </w:r>
          </w:p>
        </w:tc>
        <w:tc>
          <w:tcPr>
            <w:tcW w:w="1700" w:type="dxa"/>
            <w:tcBorders>
              <w:top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Cena</w:t>
            </w:r>
          </w:p>
        </w:tc>
        <w:tc>
          <w:tcPr>
            <w:tcW w:w="1250" w:type="dxa"/>
            <w:tcBorders>
              <w:top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w:t>
            </w:r>
          </w:p>
        </w:tc>
        <w:tc>
          <w:tcPr>
            <w:tcW w:w="666"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VAT (%)</w:t>
            </w:r>
          </w:p>
        </w:tc>
        <w:tc>
          <w:tcPr>
            <w:tcW w:w="1634"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VAT</w:t>
            </w:r>
          </w:p>
        </w:tc>
      </w:tr>
      <w:tr w:rsidR="00887DEA" w:rsidTr="00BB20C1">
        <w:trPr>
          <w:trHeight w:val="300"/>
        </w:trPr>
        <w:tc>
          <w:tcPr>
            <w:tcW w:w="80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6000"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76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5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700" w:type="dxa"/>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Jednostkowa</w:t>
            </w:r>
          </w:p>
        </w:tc>
        <w:tc>
          <w:tcPr>
            <w:tcW w:w="1250"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w:t>
            </w:r>
          </w:p>
        </w:tc>
        <w:tc>
          <w:tcPr>
            <w:tcW w:w="66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634"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80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6000"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76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5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700" w:type="dxa"/>
            <w:tcBorders>
              <w:bottom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left w:val="single" w:sz="4" w:space="0" w:color="000001"/>
              <w:bottom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Netto</w:t>
            </w:r>
          </w:p>
        </w:tc>
        <w:tc>
          <w:tcPr>
            <w:tcW w:w="66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634"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800"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1</w:t>
            </w:r>
          </w:p>
        </w:tc>
        <w:tc>
          <w:tcPr>
            <w:tcW w:w="6000" w:type="dxa"/>
            <w:gridSpan w:val="2"/>
            <w:tcBorders>
              <w:left w:val="single" w:sz="4" w:space="0" w:color="000001"/>
              <w:bottom w:val="single" w:sz="4" w:space="0" w:color="000000"/>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2 </w:t>
            </w:r>
          </w:p>
        </w:tc>
        <w:tc>
          <w:tcPr>
            <w:tcW w:w="1767"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3</w:t>
            </w:r>
          </w:p>
        </w:tc>
        <w:tc>
          <w:tcPr>
            <w:tcW w:w="850"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1700"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1250"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6=5x4</w:t>
            </w:r>
          </w:p>
        </w:tc>
        <w:tc>
          <w:tcPr>
            <w:tcW w:w="666"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1634"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8=6x7</w:t>
            </w:r>
          </w:p>
        </w:tc>
      </w:tr>
      <w:tr w:rsidR="00887DEA" w:rsidTr="00BB20C1">
        <w:trPr>
          <w:trHeight w:val="600"/>
        </w:trPr>
        <w:tc>
          <w:tcPr>
            <w:tcW w:w="800" w:type="dxa"/>
            <w:tcBorders>
              <w:top w:val="single" w:sz="4" w:space="0" w:color="000001"/>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Obecność pasożytów (mikroskopowo) [metoda flotacji]</w:t>
            </w:r>
          </w:p>
        </w:tc>
        <w:tc>
          <w:tcPr>
            <w:tcW w:w="1767" w:type="dxa"/>
            <w:tcBorders>
              <w:top w:val="single" w:sz="4" w:space="0" w:color="000001"/>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Obecność Giardia </w:t>
            </w:r>
            <w:proofErr w:type="spellStart"/>
            <w:r>
              <w:rPr>
                <w:rFonts w:ascii="Times New Roman" w:eastAsia="Times New Roman" w:hAnsi="Times New Roman" w:cs="Times New Roman"/>
                <w:color w:val="000000"/>
                <w:sz w:val="21"/>
                <w:szCs w:val="21"/>
                <w:lang w:eastAsia="pl-PL"/>
              </w:rPr>
              <w:t>Intestinalis</w:t>
            </w:r>
            <w:proofErr w:type="spellEnd"/>
            <w:r>
              <w:rPr>
                <w:rFonts w:ascii="Times New Roman" w:eastAsia="Times New Roman" w:hAnsi="Times New Roman" w:cs="Times New Roman"/>
                <w:color w:val="000000"/>
                <w:sz w:val="21"/>
                <w:szCs w:val="21"/>
                <w:lang w:eastAsia="pl-PL"/>
              </w:rPr>
              <w:t xml:space="preserve"> (mikroskopowo)</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Cryptosporidium</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spp</w:t>
            </w:r>
            <w:proofErr w:type="spellEnd"/>
            <w:r>
              <w:rPr>
                <w:rFonts w:ascii="Times New Roman" w:eastAsia="Times New Roman" w:hAnsi="Times New Roman" w:cs="Times New Roman"/>
                <w:color w:val="000000"/>
                <w:sz w:val="21"/>
                <w:szCs w:val="21"/>
                <w:lang w:eastAsia="pl-PL"/>
              </w:rPr>
              <w:t>. (mikroskopowo)</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Test Giardia </w:t>
            </w:r>
            <w:proofErr w:type="spellStart"/>
            <w:r>
              <w:rPr>
                <w:rFonts w:ascii="Times New Roman" w:eastAsia="Times New Roman" w:hAnsi="Times New Roman" w:cs="Times New Roman"/>
                <w:color w:val="000000"/>
                <w:sz w:val="21"/>
                <w:szCs w:val="21"/>
                <w:lang w:eastAsia="pl-PL"/>
              </w:rPr>
              <w:t>spp</w:t>
            </w:r>
            <w:proofErr w:type="spellEnd"/>
            <w:r>
              <w:rPr>
                <w:rFonts w:ascii="Times New Roman" w:eastAsia="Times New Roman" w:hAnsi="Times New Roman" w:cs="Times New Roman"/>
                <w:color w:val="000000"/>
                <w:sz w:val="21"/>
                <w:szCs w:val="21"/>
                <w:lang w:eastAsia="pl-PL"/>
              </w:rPr>
              <w:t>. (antygen)</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Test </w:t>
            </w:r>
            <w:proofErr w:type="spellStart"/>
            <w:r>
              <w:rPr>
                <w:rFonts w:ascii="Times New Roman" w:eastAsia="Times New Roman" w:hAnsi="Times New Roman" w:cs="Times New Roman"/>
                <w:color w:val="000000"/>
                <w:sz w:val="21"/>
                <w:szCs w:val="21"/>
                <w:lang w:eastAsia="pl-PL"/>
              </w:rPr>
              <w:t>Cryptosporidium</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parvum</w:t>
            </w:r>
            <w:proofErr w:type="spellEnd"/>
            <w:r>
              <w:rPr>
                <w:rFonts w:ascii="Times New Roman" w:eastAsia="Times New Roman" w:hAnsi="Times New Roman" w:cs="Times New Roman"/>
                <w:color w:val="000000"/>
                <w:sz w:val="21"/>
                <w:szCs w:val="21"/>
                <w:lang w:eastAsia="pl-PL"/>
              </w:rPr>
              <w:t xml:space="preserve"> (antygen)</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Test </w:t>
            </w:r>
            <w:proofErr w:type="spellStart"/>
            <w:r>
              <w:rPr>
                <w:rFonts w:ascii="Times New Roman" w:eastAsia="Times New Roman" w:hAnsi="Times New Roman" w:cs="Times New Roman"/>
                <w:color w:val="000000"/>
                <w:sz w:val="21"/>
                <w:szCs w:val="21"/>
                <w:lang w:eastAsia="pl-PL"/>
              </w:rPr>
              <w:t>Koronawirus</w:t>
            </w:r>
            <w:proofErr w:type="spellEnd"/>
            <w:r>
              <w:rPr>
                <w:rFonts w:ascii="Times New Roman" w:eastAsia="Times New Roman" w:hAnsi="Times New Roman" w:cs="Times New Roman"/>
                <w:color w:val="000000"/>
                <w:sz w:val="21"/>
                <w:szCs w:val="21"/>
                <w:lang w:eastAsia="pl-PL"/>
              </w:rPr>
              <w:t xml:space="preserve"> kot (antygen)</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Test </w:t>
            </w:r>
            <w:proofErr w:type="spellStart"/>
            <w:r>
              <w:rPr>
                <w:rFonts w:ascii="Times New Roman" w:eastAsia="Times New Roman" w:hAnsi="Times New Roman" w:cs="Times New Roman"/>
                <w:color w:val="000000"/>
                <w:sz w:val="21"/>
                <w:szCs w:val="21"/>
                <w:lang w:eastAsia="pl-PL"/>
              </w:rPr>
              <w:t>Rotawirus</w:t>
            </w:r>
            <w:proofErr w:type="spellEnd"/>
            <w:r>
              <w:rPr>
                <w:rFonts w:ascii="Times New Roman" w:eastAsia="Times New Roman" w:hAnsi="Times New Roman" w:cs="Times New Roman"/>
                <w:color w:val="000000"/>
                <w:sz w:val="21"/>
                <w:szCs w:val="21"/>
                <w:lang w:eastAsia="pl-PL"/>
              </w:rPr>
              <w:t xml:space="preserve"> (antygen)</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pPr>
            <w:r>
              <w:rPr>
                <w:color w:val="000000"/>
                <w:sz w:val="21"/>
                <w:szCs w:val="21"/>
              </w:rPr>
              <w:t>Wydajność trypsyny</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libri" w:hAnsi="Calibri" w:cs="Calibri"/>
                <w:color w:val="000000"/>
                <w:sz w:val="22"/>
                <w:szCs w:val="22"/>
              </w:rPr>
              <w:t>50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w:t>
            </w:r>
          </w:p>
        </w:tc>
        <w:tc>
          <w:tcPr>
            <w:tcW w:w="6000" w:type="dxa"/>
            <w:gridSpan w:val="2"/>
            <w:tcBorders>
              <w:top w:val="single" w:sz="4" w:space="0" w:color="000000"/>
              <w:bottom w:val="single" w:sz="4" w:space="0" w:color="000000"/>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Calibri" w:hAnsi="Calibri" w:cs="Calibri"/>
                <w:color w:val="000000"/>
                <w:sz w:val="22"/>
                <w:szCs w:val="22"/>
              </w:rPr>
              <w:t>Ogólne moczu z osadem</w:t>
            </w:r>
          </w:p>
        </w:tc>
        <w:tc>
          <w:tcPr>
            <w:tcW w:w="1767"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Stosunek kortyzol/kreatynina</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Kreatynina</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1"/>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Mocznik</w:t>
            </w:r>
          </w:p>
        </w:tc>
        <w:tc>
          <w:tcPr>
            <w:tcW w:w="1767"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left w:val="single" w:sz="4" w:space="0" w:color="000001"/>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Wapń</w:t>
            </w:r>
          </w:p>
        </w:tc>
        <w:tc>
          <w:tcPr>
            <w:tcW w:w="1767" w:type="dxa"/>
            <w:tcBorders>
              <w:left w:val="single" w:sz="4" w:space="0" w:color="000000"/>
              <w:bottom w:val="single" w:sz="4" w:space="0" w:color="000000"/>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lastRenderedPageBreak/>
              <w:t>14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Fosfor nieorganiczny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15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Magnez</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16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Skład kamieni moczowych</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17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Pasożyty w moczu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18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Kortyzol w moczu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19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Stosunek białko/kreatynina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Cytologia moczu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mocz</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3F3F3"/>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Morfologia krwi obwodowej (z rozmazem)</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Morfologia krwi obwodowej (bez rozmazu)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Liczba leukocytów</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Liczba </w:t>
            </w:r>
            <w:proofErr w:type="spellStart"/>
            <w:r>
              <w:rPr>
                <w:rFonts w:ascii="Times New Roman" w:eastAsia="Times New Roman" w:hAnsi="Times New Roman" w:cs="Times New Roman"/>
                <w:color w:val="000000"/>
                <w:sz w:val="21"/>
                <w:szCs w:val="21"/>
                <w:lang w:eastAsia="pl-PL"/>
              </w:rPr>
              <w:t>retikulocytów</w:t>
            </w:r>
            <w:proofErr w:type="spellEnd"/>
            <w:r>
              <w:rPr>
                <w:rFonts w:ascii="Times New Roman" w:eastAsia="Times New Roman" w:hAnsi="Times New Roman" w:cs="Times New Roman"/>
                <w:color w:val="000000"/>
                <w:sz w:val="21"/>
                <w:szCs w:val="21"/>
                <w:lang w:eastAsia="pl-PL"/>
              </w:rPr>
              <w:t xml:space="preserve"> (z rozmazu)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Obraz leukocytów wg Schillinga (z rozmazu)</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Morfologia erytrocytów</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OB</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Test </w:t>
            </w:r>
            <w:proofErr w:type="spellStart"/>
            <w:r>
              <w:rPr>
                <w:rFonts w:ascii="Times New Roman" w:eastAsia="Times New Roman" w:hAnsi="Times New Roman" w:cs="Times New Roman"/>
                <w:color w:val="000000"/>
                <w:sz w:val="21"/>
                <w:szCs w:val="21"/>
                <w:lang w:eastAsia="pl-PL"/>
              </w:rPr>
              <w:t>Knotta</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mikrofilarie</w:t>
            </w:r>
            <w:proofErr w:type="spellEnd"/>
            <w:r>
              <w:rPr>
                <w:rFonts w:ascii="Times New Roman" w:eastAsia="Times New Roman" w:hAnsi="Times New Roman" w:cs="Times New Roman"/>
                <w:color w:val="000000"/>
                <w:sz w:val="21"/>
                <w:szCs w:val="21"/>
                <w:lang w:eastAsia="pl-PL"/>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29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Babesia</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canis</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Mycoplasma</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haemofelis</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Mycoplasma</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haemocanis</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Hepatozoon</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canis</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pPr>
            <w:proofErr w:type="spellStart"/>
            <w:r>
              <w:rPr>
                <w:color w:val="000000"/>
                <w:sz w:val="21"/>
                <w:szCs w:val="21"/>
              </w:rPr>
              <w:t>AspAT</w:t>
            </w:r>
            <w:proofErr w:type="spellEnd"/>
            <w:r>
              <w:rPr>
                <w:color w:val="000000"/>
                <w:sz w:val="21"/>
                <w:szCs w:val="21"/>
              </w:rPr>
              <w:t xml:space="preserve"> (aminotransferaza </w:t>
            </w:r>
            <w:proofErr w:type="spellStart"/>
            <w:r>
              <w:rPr>
                <w:color w:val="000000"/>
                <w:sz w:val="21"/>
                <w:szCs w:val="21"/>
              </w:rPr>
              <w:t>asparaginianowa</w:t>
            </w:r>
            <w:proofErr w:type="spellEnd"/>
            <w:r>
              <w:rPr>
                <w:color w:val="000000"/>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AlAT</w:t>
            </w:r>
            <w:proofErr w:type="spellEnd"/>
            <w:r>
              <w:rPr>
                <w:rFonts w:ascii="Times New Roman" w:eastAsia="Times New Roman" w:hAnsi="Times New Roman" w:cs="Times New Roman"/>
                <w:color w:val="000000"/>
                <w:sz w:val="21"/>
                <w:szCs w:val="21"/>
                <w:lang w:eastAsia="pl-PL"/>
              </w:rPr>
              <w:t xml:space="preserve"> (aminotransferaza alaninowa)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lastRenderedPageBreak/>
              <w:t>34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AP (fosfataza zasadowa)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AP </w:t>
            </w:r>
            <w:proofErr w:type="spellStart"/>
            <w:r>
              <w:rPr>
                <w:rFonts w:ascii="Times New Roman" w:eastAsia="Times New Roman" w:hAnsi="Times New Roman" w:cs="Times New Roman"/>
                <w:color w:val="000000"/>
                <w:sz w:val="21"/>
                <w:szCs w:val="21"/>
                <w:lang w:eastAsia="pl-PL"/>
              </w:rPr>
              <w:t>termostabilna</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Glukoza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Kreatynina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Mocznik</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39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Białko całkowite</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Albuminy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Bilirubina całkowita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Amylaza (diastaza)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Lipaza (DGGR)</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TLI (pies)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GGT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LDH (dehydrogenaza mleczanowa)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GLDH (dehydrogenaza glutaminianowa)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Wapń całkowity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49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Fosfor nieorganiczny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Magnez</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Potas</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Sód</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Chlorki</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lastRenderedPageBreak/>
              <w:t>54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Jonogram ( K, Na, Cl )</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Jonogram rozszerzony ( K, Na, Cl, Ca, P, Mg )</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 xml:space="preserve">CK (kinaza </w:t>
            </w:r>
            <w:proofErr w:type="spellStart"/>
            <w:r>
              <w:rPr>
                <w:rFonts w:ascii="Times New Roman" w:eastAsia="Times New Roman" w:hAnsi="Times New Roman" w:cs="Times New Roman"/>
                <w:color w:val="000000"/>
                <w:sz w:val="21"/>
                <w:szCs w:val="21"/>
                <w:lang w:eastAsia="pl-PL"/>
              </w:rPr>
              <w:t>kreatynowa</w:t>
            </w:r>
            <w:proofErr w:type="spellEnd"/>
            <w:r>
              <w:rPr>
                <w:rFonts w:ascii="Times New Roman" w:eastAsia="Times New Roman" w:hAnsi="Times New Roman" w:cs="Times New Roman"/>
                <w:color w:val="000000"/>
                <w:sz w:val="21"/>
                <w:szCs w:val="21"/>
                <w:lang w:eastAsia="pl-PL"/>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Triglicerydy</w:t>
            </w:r>
            <w:proofErr w:type="spellEnd"/>
            <w:r>
              <w:rPr>
                <w:rFonts w:ascii="Times New Roman" w:eastAsia="Times New Roman" w:hAnsi="Times New Roman" w:cs="Times New Roman"/>
                <w:color w:val="000000"/>
                <w:sz w:val="21"/>
                <w:szCs w:val="21"/>
                <w:lang w:eastAsia="pl-PL"/>
              </w:rPr>
              <w:t xml:space="preserve"> (</w:t>
            </w:r>
            <w:proofErr w:type="spellStart"/>
            <w:r>
              <w:rPr>
                <w:rFonts w:ascii="Times New Roman" w:eastAsia="Times New Roman" w:hAnsi="Times New Roman" w:cs="Times New Roman"/>
                <w:color w:val="000000"/>
                <w:sz w:val="21"/>
                <w:szCs w:val="21"/>
                <w:lang w:eastAsia="pl-PL"/>
              </w:rPr>
              <w:t>triacyloglicerole</w:t>
            </w:r>
            <w:proofErr w:type="spellEnd"/>
            <w:r>
              <w:rPr>
                <w:rFonts w:ascii="Times New Roman" w:eastAsia="Times New Roman" w:hAnsi="Times New Roman" w:cs="Times New Roman"/>
                <w:color w:val="000000"/>
                <w:sz w:val="21"/>
                <w:szCs w:val="21"/>
                <w:lang w:eastAsia="pl-PL"/>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Cholesterol całkowity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3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59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Żelazo</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TIBC (całkowita zdolność wiązania żelaza)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proofErr w:type="spellStart"/>
            <w:r>
              <w:rPr>
                <w:rFonts w:ascii="Times New Roman" w:eastAsia="Times New Roman" w:hAnsi="Times New Roman" w:cs="Times New Roman"/>
                <w:color w:val="000000"/>
                <w:sz w:val="21"/>
                <w:szCs w:val="21"/>
                <w:lang w:eastAsia="pl-PL"/>
              </w:rPr>
              <w:t>Fruktozamina</w:t>
            </w:r>
            <w:proofErr w:type="spellEnd"/>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Wapń skorygowany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Kwas moczowy</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Cynk</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Miedź</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3F3F3"/>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Kwasy żółciowe</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pPr>
            <w:r>
              <w:rPr>
                <w:color w:val="000000"/>
                <w:sz w:val="21"/>
                <w:szCs w:val="21"/>
              </w:rPr>
              <w:t>Progesteron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Estradiol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69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3F3F3"/>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Testosteron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T3 (</w:t>
            </w:r>
            <w:proofErr w:type="spellStart"/>
            <w:r>
              <w:rPr>
                <w:rFonts w:ascii="Times New Roman" w:eastAsia="Times New Roman" w:hAnsi="Times New Roman" w:cs="Times New Roman"/>
                <w:color w:val="000000"/>
                <w:sz w:val="21"/>
                <w:szCs w:val="21"/>
                <w:lang w:eastAsia="pl-PL"/>
              </w:rPr>
              <w:t>trijodotyronina</w:t>
            </w:r>
            <w:proofErr w:type="spellEnd"/>
            <w:r>
              <w:rPr>
                <w:rFonts w:ascii="Times New Roman" w:eastAsia="Times New Roman" w:hAnsi="Times New Roman" w:cs="Times New Roman"/>
                <w:color w:val="000000"/>
                <w:sz w:val="21"/>
                <w:szCs w:val="21"/>
                <w:lang w:eastAsia="pl-PL"/>
              </w:rPr>
              <w:t>)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9F9F9"/>
            <w:tcMar>
              <w:top w:w="0" w:type="dxa"/>
              <w:left w:w="70" w:type="dxa"/>
              <w:bottom w:w="0" w:type="dxa"/>
              <w:right w:w="70" w:type="dxa"/>
            </w:tcMar>
          </w:tcPr>
          <w:p w:rsidR="00887DEA" w:rsidRDefault="00887DEA" w:rsidP="00BB20C1">
            <w:pPr>
              <w:spacing w:after="225" w:line="240" w:lineRule="auto"/>
              <w:rPr>
                <w:rFonts w:ascii="Times New Roman" w:eastAsia="Times New Roman" w:hAnsi="Times New Roman" w:cs="Times New Roman"/>
                <w:color w:val="000000"/>
                <w:sz w:val="21"/>
                <w:szCs w:val="21"/>
                <w:lang w:eastAsia="pl-PL"/>
              </w:rPr>
            </w:pPr>
            <w:r>
              <w:rPr>
                <w:rFonts w:ascii="Times New Roman" w:eastAsia="Times New Roman" w:hAnsi="Times New Roman" w:cs="Times New Roman"/>
                <w:color w:val="000000"/>
                <w:sz w:val="21"/>
                <w:szCs w:val="21"/>
                <w:lang w:eastAsia="pl-PL"/>
              </w:rPr>
              <w:t>T4 (tyroksyna)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pPr>
            <w:r>
              <w:rPr>
                <w:color w:val="000000"/>
                <w:sz w:val="21"/>
                <w:szCs w:val="21"/>
              </w:rPr>
              <w:t>Próba krzyżowa zgodności serologicznej</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ASO (antystreptolizyna)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74</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Grupa krwi (pies, kot)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75</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 xml:space="preserve">Test </w:t>
            </w:r>
            <w:proofErr w:type="spellStart"/>
            <w:r>
              <w:rPr>
                <w:color w:val="000000"/>
                <w:sz w:val="21"/>
                <w:szCs w:val="21"/>
              </w:rPr>
              <w:t>Coombsa</w:t>
            </w:r>
            <w:proofErr w:type="spellEnd"/>
            <w:r>
              <w:rPr>
                <w:color w:val="000000"/>
                <w:sz w:val="21"/>
                <w:szCs w:val="21"/>
              </w:rPr>
              <w:t xml:space="preserve"> (pies)</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krew</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lastRenderedPageBreak/>
              <w:t>76</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ACTH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77</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Kortyzol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libri" w:hAnsi="Calibri" w:cs="Calibri"/>
                <w:color w:val="000000"/>
                <w:sz w:val="22"/>
                <w:szCs w:val="22"/>
              </w:rPr>
              <w:t>20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78</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Parathormon (Chemiluminescencja)</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libri" w:hAnsi="Calibri" w:cs="Calibri"/>
                <w:color w:val="000000"/>
                <w:sz w:val="22"/>
                <w:szCs w:val="22"/>
              </w:rPr>
              <w:t>20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t xml:space="preserve">        79</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rPr>
                <w:color w:val="000000"/>
                <w:sz w:val="21"/>
                <w:szCs w:val="21"/>
              </w:rPr>
            </w:pPr>
            <w:r>
              <w:rPr>
                <w:color w:val="000000"/>
                <w:sz w:val="21"/>
                <w:szCs w:val="21"/>
              </w:rPr>
              <w:br/>
              <w:t>Elektroforeza białek:</w:t>
            </w:r>
            <w:r>
              <w:rPr>
                <w:color w:val="000000"/>
                <w:sz w:val="21"/>
                <w:szCs w:val="21"/>
              </w:rPr>
              <w:br/>
            </w:r>
            <w:r>
              <w:rPr>
                <w:color w:val="000000"/>
                <w:sz w:val="21"/>
                <w:szCs w:val="21"/>
              </w:rPr>
              <w:br/>
              <w:t xml:space="preserve">a1 – antytrypsyna i </w:t>
            </w:r>
            <w:proofErr w:type="spellStart"/>
            <w:r>
              <w:rPr>
                <w:color w:val="000000"/>
                <w:sz w:val="21"/>
                <w:szCs w:val="21"/>
              </w:rPr>
              <w:t>lipoproteina</w:t>
            </w:r>
            <w:proofErr w:type="spellEnd"/>
            <w:r>
              <w:rPr>
                <w:color w:val="000000"/>
                <w:sz w:val="21"/>
                <w:szCs w:val="21"/>
              </w:rPr>
              <w:t xml:space="preserve"> HDL</w:t>
            </w:r>
            <w:r>
              <w:rPr>
                <w:color w:val="000000"/>
                <w:sz w:val="21"/>
                <w:szCs w:val="21"/>
              </w:rPr>
              <w:br/>
            </w:r>
            <w:r>
              <w:rPr>
                <w:color w:val="000000"/>
                <w:sz w:val="21"/>
                <w:szCs w:val="21"/>
              </w:rPr>
              <w:br/>
              <w:t xml:space="preserve">a2 – makroglobulina i </w:t>
            </w:r>
            <w:proofErr w:type="spellStart"/>
            <w:r>
              <w:rPr>
                <w:color w:val="000000"/>
                <w:sz w:val="21"/>
                <w:szCs w:val="21"/>
              </w:rPr>
              <w:t>haptoglobina</w:t>
            </w:r>
            <w:proofErr w:type="spellEnd"/>
            <w:r>
              <w:rPr>
                <w:color w:val="000000"/>
                <w:sz w:val="21"/>
                <w:szCs w:val="21"/>
              </w:rPr>
              <w:br/>
            </w:r>
            <w:r>
              <w:rPr>
                <w:color w:val="000000"/>
                <w:sz w:val="21"/>
                <w:szCs w:val="21"/>
              </w:rPr>
              <w:br/>
              <w:t xml:space="preserve">b1 – </w:t>
            </w:r>
            <w:proofErr w:type="spellStart"/>
            <w:r>
              <w:rPr>
                <w:color w:val="000000"/>
                <w:sz w:val="21"/>
                <w:szCs w:val="21"/>
              </w:rPr>
              <w:t>transferyna</w:t>
            </w:r>
            <w:proofErr w:type="spellEnd"/>
            <w:r>
              <w:rPr>
                <w:color w:val="000000"/>
                <w:sz w:val="21"/>
                <w:szCs w:val="21"/>
              </w:rPr>
              <w:t xml:space="preserve"> i </w:t>
            </w:r>
            <w:proofErr w:type="spellStart"/>
            <w:r>
              <w:rPr>
                <w:color w:val="000000"/>
                <w:sz w:val="21"/>
                <w:szCs w:val="21"/>
              </w:rPr>
              <w:t>lipoproteina</w:t>
            </w:r>
            <w:proofErr w:type="spellEnd"/>
            <w:r>
              <w:rPr>
                <w:color w:val="000000"/>
                <w:sz w:val="21"/>
                <w:szCs w:val="21"/>
              </w:rPr>
              <w:t xml:space="preserve"> LDL</w:t>
            </w:r>
            <w:r>
              <w:rPr>
                <w:color w:val="000000"/>
                <w:sz w:val="21"/>
                <w:szCs w:val="21"/>
              </w:rPr>
              <w:br/>
            </w:r>
            <w:r>
              <w:rPr>
                <w:color w:val="000000"/>
                <w:sz w:val="21"/>
                <w:szCs w:val="21"/>
              </w:rPr>
              <w:br/>
              <w:t>b2 – frakcja C3 dopełniacza</w:t>
            </w:r>
            <w:r>
              <w:rPr>
                <w:color w:val="000000"/>
                <w:sz w:val="21"/>
                <w:szCs w:val="21"/>
              </w:rPr>
              <w:br/>
            </w:r>
            <w:r>
              <w:rPr>
                <w:color w:val="000000"/>
                <w:sz w:val="21"/>
                <w:szCs w:val="21"/>
              </w:rPr>
              <w:br/>
              <w:t>g - immunoglobuliny</w:t>
            </w:r>
            <w:r>
              <w:rPr>
                <w:color w:val="000000"/>
                <w:sz w:val="21"/>
                <w:szCs w:val="21"/>
              </w:rPr>
              <w:br/>
            </w:r>
            <w:r>
              <w:rPr>
                <w:color w:val="000000"/>
                <w:sz w:val="21"/>
                <w:szCs w:val="21"/>
              </w:rPr>
              <w:br/>
              <w:t>białko całkowite, stosunek A:G</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libri" w:hAnsi="Calibri" w:cs="Calibri"/>
                <w:color w:val="000000"/>
                <w:sz w:val="22"/>
                <w:szCs w:val="22"/>
              </w:rPr>
              <w:t>40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80</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TableContents"/>
              <w:rPr>
                <w:sz w:val="21"/>
                <w:szCs w:val="21"/>
              </w:rPr>
            </w:pPr>
            <w:r>
              <w:rPr>
                <w:sz w:val="21"/>
                <w:szCs w:val="21"/>
              </w:rPr>
              <w:t>CDV (</w:t>
            </w:r>
            <w:proofErr w:type="spellStart"/>
            <w:r>
              <w:rPr>
                <w:sz w:val="21"/>
                <w:szCs w:val="21"/>
              </w:rPr>
              <w:t>Canine</w:t>
            </w:r>
            <w:proofErr w:type="spellEnd"/>
            <w:r>
              <w:rPr>
                <w:sz w:val="21"/>
                <w:szCs w:val="21"/>
              </w:rPr>
              <w:t xml:space="preserve"> </w:t>
            </w:r>
            <w:proofErr w:type="spellStart"/>
            <w:r>
              <w:rPr>
                <w:sz w:val="21"/>
                <w:szCs w:val="21"/>
              </w:rPr>
              <w:t>Distemper</w:t>
            </w:r>
            <w:proofErr w:type="spellEnd"/>
            <w:r>
              <w:rPr>
                <w:sz w:val="21"/>
                <w:szCs w:val="21"/>
              </w:rPr>
              <w:t xml:space="preserve"> </w:t>
            </w:r>
            <w:proofErr w:type="spellStart"/>
            <w:r>
              <w:rPr>
                <w:sz w:val="21"/>
                <w:szCs w:val="21"/>
              </w:rPr>
              <w:t>Virus</w:t>
            </w:r>
            <w:proofErr w:type="spellEnd"/>
            <w:r>
              <w:rPr>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81</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TableContents"/>
              <w:rPr>
                <w:sz w:val="21"/>
                <w:szCs w:val="21"/>
              </w:rPr>
            </w:pPr>
            <w:r>
              <w:rPr>
                <w:sz w:val="21"/>
                <w:szCs w:val="21"/>
              </w:rPr>
              <w:t>FHV (</w:t>
            </w:r>
            <w:proofErr w:type="spellStart"/>
            <w:r>
              <w:rPr>
                <w:sz w:val="21"/>
                <w:szCs w:val="21"/>
              </w:rPr>
              <w:t>Feline</w:t>
            </w:r>
            <w:proofErr w:type="spellEnd"/>
            <w:r>
              <w:rPr>
                <w:sz w:val="21"/>
                <w:szCs w:val="21"/>
              </w:rPr>
              <w:t xml:space="preserve"> </w:t>
            </w:r>
            <w:proofErr w:type="spellStart"/>
            <w:r>
              <w:rPr>
                <w:sz w:val="21"/>
                <w:szCs w:val="21"/>
              </w:rPr>
              <w:t>Herpes</w:t>
            </w:r>
            <w:proofErr w:type="spellEnd"/>
            <w:r>
              <w:rPr>
                <w:sz w:val="21"/>
                <w:szCs w:val="21"/>
              </w:rPr>
              <w:t xml:space="preserve"> </w:t>
            </w:r>
            <w:proofErr w:type="spellStart"/>
            <w:r>
              <w:rPr>
                <w:sz w:val="21"/>
                <w:szCs w:val="21"/>
              </w:rPr>
              <w:t>Virus</w:t>
            </w:r>
            <w:proofErr w:type="spellEnd"/>
            <w:r>
              <w:rPr>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82</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TableContents"/>
              <w:rPr>
                <w:sz w:val="21"/>
                <w:szCs w:val="21"/>
              </w:rPr>
            </w:pPr>
            <w:r>
              <w:rPr>
                <w:sz w:val="21"/>
                <w:szCs w:val="21"/>
              </w:rPr>
              <w:t>FPV (</w:t>
            </w:r>
            <w:proofErr w:type="spellStart"/>
            <w:r>
              <w:rPr>
                <w:sz w:val="21"/>
                <w:szCs w:val="21"/>
              </w:rPr>
              <w:t>Feline</w:t>
            </w:r>
            <w:proofErr w:type="spellEnd"/>
            <w:r>
              <w:rPr>
                <w:sz w:val="21"/>
                <w:szCs w:val="21"/>
              </w:rPr>
              <w:t xml:space="preserve"> </w:t>
            </w:r>
            <w:proofErr w:type="spellStart"/>
            <w:r>
              <w:rPr>
                <w:sz w:val="21"/>
                <w:szCs w:val="21"/>
              </w:rPr>
              <w:t>Panleukopenia</w:t>
            </w:r>
            <w:proofErr w:type="spellEnd"/>
            <w:r>
              <w:rPr>
                <w:sz w:val="21"/>
                <w:szCs w:val="21"/>
              </w:rPr>
              <w:t xml:space="preserve"> </w:t>
            </w:r>
            <w:proofErr w:type="spellStart"/>
            <w:r>
              <w:rPr>
                <w:sz w:val="21"/>
                <w:szCs w:val="21"/>
              </w:rPr>
              <w:t>Virus</w:t>
            </w:r>
            <w:proofErr w:type="spellEnd"/>
            <w:r>
              <w:rPr>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Standard"/>
              <w:jc w:val="right"/>
              <w:rPr>
                <w:color w:val="000000"/>
                <w:sz w:val="21"/>
                <w:szCs w:val="21"/>
              </w:rPr>
            </w:pPr>
            <w:r>
              <w:rPr>
                <w:color w:val="000000"/>
                <w:sz w:val="21"/>
                <w:szCs w:val="21"/>
              </w:rPr>
              <w:t>83</w:t>
            </w:r>
          </w:p>
        </w:tc>
        <w:tc>
          <w:tcPr>
            <w:tcW w:w="60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bottom"/>
          </w:tcPr>
          <w:p w:rsidR="00887DEA" w:rsidRDefault="00887DEA" w:rsidP="00BB20C1">
            <w:pPr>
              <w:pStyle w:val="TableContents"/>
              <w:rPr>
                <w:color w:val="000000"/>
                <w:sz w:val="21"/>
                <w:szCs w:val="21"/>
              </w:rPr>
            </w:pPr>
            <w:r>
              <w:rPr>
                <w:color w:val="000000"/>
                <w:sz w:val="21"/>
                <w:szCs w:val="21"/>
              </w:rPr>
              <w:t>CPV (</w:t>
            </w:r>
            <w:proofErr w:type="spellStart"/>
            <w:r>
              <w:rPr>
                <w:color w:val="000000"/>
                <w:sz w:val="21"/>
                <w:szCs w:val="21"/>
              </w:rPr>
              <w:t>Canine</w:t>
            </w:r>
            <w:proofErr w:type="spellEnd"/>
            <w:r>
              <w:rPr>
                <w:color w:val="000000"/>
                <w:sz w:val="21"/>
                <w:szCs w:val="21"/>
              </w:rPr>
              <w:t xml:space="preserve"> </w:t>
            </w:r>
            <w:proofErr w:type="spellStart"/>
            <w:r>
              <w:rPr>
                <w:color w:val="000000"/>
                <w:sz w:val="21"/>
                <w:szCs w:val="21"/>
              </w:rPr>
              <w:t>Parvovirus</w:t>
            </w:r>
            <w:proofErr w:type="spellEnd"/>
            <w:r>
              <w:rPr>
                <w:color w:val="000000"/>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887DEA" w:rsidRDefault="00887DEA" w:rsidP="00BB20C1">
            <w:pPr>
              <w:pStyle w:val="Standard"/>
              <w:jc w:val="center"/>
              <w:rPr>
                <w:color w:val="000000"/>
                <w:sz w:val="21"/>
                <w:szCs w:val="21"/>
              </w:rPr>
            </w:pPr>
            <w:r>
              <w:rPr>
                <w:color w:val="000000"/>
                <w:sz w:val="21"/>
                <w:szCs w:val="21"/>
              </w:rPr>
              <w:t>surowica</w:t>
            </w:r>
          </w:p>
        </w:tc>
        <w:tc>
          <w:tcPr>
            <w:tcW w:w="850" w:type="dxa"/>
            <w:tcBorders>
              <w:left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00" w:type="dxa"/>
            <w:tcBorders>
              <w:top w:val="single" w:sz="4" w:space="0" w:color="000000"/>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84</w:t>
            </w:r>
          </w:p>
        </w:tc>
        <w:tc>
          <w:tcPr>
            <w:tcW w:w="6000" w:type="dxa"/>
            <w:gridSpan w:val="2"/>
            <w:tcBorders>
              <w:top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rPr>
                <w:rFonts w:ascii="Calibri" w:hAnsi="Calibri" w:cs="Calibri"/>
                <w:color w:val="000000"/>
                <w:sz w:val="22"/>
                <w:szCs w:val="22"/>
              </w:rPr>
            </w:pPr>
            <w:r>
              <w:rPr>
                <w:rFonts w:ascii="Calibri" w:hAnsi="Calibri" w:cs="Calibri"/>
                <w:color w:val="000000"/>
                <w:sz w:val="22"/>
                <w:szCs w:val="22"/>
              </w:rPr>
              <w:t>FCV (</w:t>
            </w:r>
            <w:proofErr w:type="spellStart"/>
            <w:r>
              <w:rPr>
                <w:rFonts w:ascii="Calibri" w:hAnsi="Calibri" w:cs="Calibri"/>
                <w:color w:val="000000"/>
                <w:sz w:val="22"/>
                <w:szCs w:val="22"/>
              </w:rPr>
              <w:t>Feline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Calicivirus</w:t>
            </w:r>
            <w:proofErr w:type="spellEnd"/>
            <w:r>
              <w:rPr>
                <w:rFonts w:ascii="Calibri" w:hAnsi="Calibri" w:cs="Calibri"/>
                <w:color w:val="000000"/>
                <w:sz w:val="22"/>
                <w:szCs w:val="22"/>
              </w:rPr>
              <w:t>)</w:t>
            </w:r>
          </w:p>
        </w:tc>
        <w:tc>
          <w:tcPr>
            <w:tcW w:w="1767" w:type="dxa"/>
            <w:tcBorders>
              <w:top w:val="single" w:sz="4" w:space="0" w:color="000000"/>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5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w:t>
            </w:r>
          </w:p>
        </w:tc>
        <w:tc>
          <w:tcPr>
            <w:tcW w:w="170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1733"/>
        </w:trPr>
        <w:tc>
          <w:tcPr>
            <w:tcW w:w="800"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000"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767"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5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700"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b/>
                <w:bCs/>
                <w:color w:val="000000"/>
                <w:sz w:val="22"/>
                <w:szCs w:val="22"/>
              </w:rPr>
            </w:pPr>
            <w:r>
              <w:rPr>
                <w:rFonts w:ascii="Calibri" w:hAnsi="Calibri" w:cs="Calibri"/>
                <w:b/>
                <w:bCs/>
                <w:color w:val="000000"/>
                <w:sz w:val="22"/>
                <w:szCs w:val="22"/>
              </w:rPr>
              <w:t>RAZEM:</w:t>
            </w:r>
          </w:p>
        </w:tc>
        <w:tc>
          <w:tcPr>
            <w:tcW w:w="125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6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b/>
                <w:bCs/>
                <w:color w:val="000000"/>
                <w:sz w:val="22"/>
                <w:szCs w:val="22"/>
              </w:rPr>
            </w:pPr>
          </w:p>
        </w:tc>
        <w:tc>
          <w:tcPr>
            <w:tcW w:w="16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15"/>
        </w:trPr>
        <w:tc>
          <w:tcPr>
            <w:tcW w:w="800"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6000"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767"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5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700"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jc w:val="right"/>
              <w:rPr>
                <w:sz w:val="20"/>
                <w:szCs w:val="20"/>
              </w:rPr>
            </w:pPr>
          </w:p>
        </w:tc>
        <w:tc>
          <w:tcPr>
            <w:tcW w:w="6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r>
      <w:tr w:rsidR="00887DEA" w:rsidTr="00BB20C1">
        <w:trPr>
          <w:trHeight w:val="300"/>
        </w:trPr>
        <w:tc>
          <w:tcPr>
            <w:tcW w:w="13033" w:type="dxa"/>
            <w:gridSpan w:val="8"/>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0"/>
                <w:szCs w:val="22"/>
                <w:u w:val="single"/>
              </w:rPr>
            </w:pPr>
            <w:r>
              <w:rPr>
                <w:rFonts w:ascii="Calibri" w:hAnsi="Calibri" w:cs="Calibri"/>
                <w:b/>
                <w:bCs/>
                <w:color w:val="000000"/>
                <w:sz w:val="20"/>
                <w:szCs w:val="22"/>
                <w:u w:val="single"/>
              </w:rPr>
              <w:t>*to taki, który zawiera dokładnie te same substancje czynne i w takiej samej ilości przypadające na jedną jednostkę miary.</w:t>
            </w: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u w:val="single"/>
              </w:rPr>
            </w:pPr>
          </w:p>
        </w:tc>
      </w:tr>
      <w:tr w:rsidR="00887DEA" w:rsidTr="00BB20C1">
        <w:trPr>
          <w:trHeight w:val="300"/>
        </w:trPr>
        <w:tc>
          <w:tcPr>
            <w:tcW w:w="80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69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5076" w:type="dxa"/>
            <w:gridSpan w:val="2"/>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5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700"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3033" w:type="dxa"/>
            <w:gridSpan w:val="8"/>
            <w:shd w:val="clear" w:color="auto" w:fill="FFFFFF"/>
            <w:tcMar>
              <w:top w:w="0" w:type="dxa"/>
              <w:left w:w="70" w:type="dxa"/>
              <w:bottom w:w="0" w:type="dxa"/>
              <w:right w:w="70" w:type="dxa"/>
            </w:tcMar>
          </w:tcPr>
          <w:p w:rsidR="00887DEA" w:rsidRDefault="00887DEA" w:rsidP="00BB20C1">
            <w:pPr>
              <w:pStyle w:val="Standard"/>
            </w:pPr>
            <w:r>
              <w:rPr>
                <w:rFonts w:ascii="Calibri" w:hAnsi="Calibri" w:cs="Calibri"/>
                <w:b/>
                <w:bCs/>
                <w:color w:val="000000"/>
                <w:sz w:val="20"/>
                <w:szCs w:val="22"/>
                <w:u w:val="single"/>
              </w:rPr>
              <w:t xml:space="preserve">Ilości wskazane w opisie przedmiotu zamówienia wraz z kalkulacja ceny ofertowej stanowiące załącznik nr 1 do umowy, są szacunkowymi ilościami. Zamawiający przewiduje minimalną wartość świadczenia na poziomie 60 %  ilości w stosunku do wskazanych w załączniku nr 1 do umowy. W przypadku nie </w:t>
            </w:r>
            <w:r>
              <w:rPr>
                <w:rFonts w:ascii="Calibri" w:hAnsi="Calibri" w:cs="Calibri"/>
                <w:b/>
                <w:bCs/>
                <w:color w:val="000000"/>
                <w:sz w:val="20"/>
                <w:szCs w:val="22"/>
                <w:u w:val="single"/>
              </w:rPr>
              <w:lastRenderedPageBreak/>
              <w:t>zamówienia przez Zamawiającego ilości wskazanych w opisie przedmiotu zamówienia wraz z kalkulacją ceny ofertowej, Wykonawcy nie przysługuje jakiekolwiek roszczenie z tego tytułu</w:t>
            </w:r>
          </w:p>
        </w:tc>
        <w:tc>
          <w:tcPr>
            <w:tcW w:w="1634"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300"/>
        </w:trPr>
        <w:tc>
          <w:tcPr>
            <w:tcW w:w="800"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0"/>
                <w:szCs w:val="22"/>
                <w:u w:val="single"/>
              </w:rPr>
            </w:pPr>
          </w:p>
        </w:tc>
        <w:tc>
          <w:tcPr>
            <w:tcW w:w="269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5076" w:type="dxa"/>
            <w:gridSpan w:val="2"/>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5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700"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13033" w:type="dxa"/>
            <w:gridSpan w:val="8"/>
            <w:shd w:val="clear" w:color="auto" w:fill="FFFFFF"/>
            <w:tcMar>
              <w:top w:w="0" w:type="dxa"/>
              <w:left w:w="70" w:type="dxa"/>
              <w:bottom w:w="0" w:type="dxa"/>
              <w:right w:w="70" w:type="dxa"/>
            </w:tcMar>
          </w:tcPr>
          <w:p w:rsidR="00887DEA" w:rsidRDefault="00887DEA" w:rsidP="00BB20C1">
            <w:pPr>
              <w:pStyle w:val="Standard"/>
              <w:rPr>
                <w:color w:val="000000"/>
                <w:sz w:val="20"/>
              </w:rPr>
            </w:pPr>
            <w:r>
              <w:rPr>
                <w:color w:val="000000"/>
                <w:sz w:val="20"/>
              </w:rPr>
              <w:t>Oświadczam(y), iż zapoznałem(liśmy) się z treścią  i wymaganiami powyższego opisu przedmiotu zamówienia w pełni  go akceptuję(</w:t>
            </w:r>
            <w:proofErr w:type="spellStart"/>
            <w:r>
              <w:rPr>
                <w:color w:val="000000"/>
                <w:sz w:val="20"/>
              </w:rPr>
              <w:t>emy</w:t>
            </w:r>
            <w:proofErr w:type="spellEnd"/>
            <w:r>
              <w:rPr>
                <w:color w:val="000000"/>
                <w:sz w:val="20"/>
              </w:rPr>
              <w:t>) oraz  oferuję(</w:t>
            </w:r>
            <w:proofErr w:type="spellStart"/>
            <w:r>
              <w:rPr>
                <w:color w:val="000000"/>
                <w:sz w:val="20"/>
              </w:rPr>
              <w:t>emy</w:t>
            </w:r>
            <w:proofErr w:type="spellEnd"/>
            <w:r>
              <w:rPr>
                <w:color w:val="000000"/>
                <w:sz w:val="20"/>
              </w:rPr>
              <w:t>) za cenę  wskazaną w formularzu ofertowym uwzględniającą wymagania opisu.</w:t>
            </w:r>
          </w:p>
        </w:tc>
        <w:tc>
          <w:tcPr>
            <w:tcW w:w="1634"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300"/>
        </w:trPr>
        <w:tc>
          <w:tcPr>
            <w:tcW w:w="8567" w:type="dxa"/>
            <w:gridSpan w:val="4"/>
            <w:shd w:val="clear" w:color="auto" w:fill="FFFFFF"/>
            <w:tcMar>
              <w:top w:w="0" w:type="dxa"/>
              <w:left w:w="70" w:type="dxa"/>
              <w:bottom w:w="0" w:type="dxa"/>
              <w:right w:w="70" w:type="dxa"/>
            </w:tcMar>
            <w:vAlign w:val="center"/>
          </w:tcPr>
          <w:p w:rsidR="00887DEA" w:rsidRDefault="00887DEA" w:rsidP="00BB20C1">
            <w:pPr>
              <w:suppressAutoHyphens w:val="0"/>
            </w:pPr>
          </w:p>
        </w:tc>
        <w:tc>
          <w:tcPr>
            <w:tcW w:w="850"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170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6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3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3033" w:type="dxa"/>
            <w:gridSpan w:val="8"/>
            <w:vMerge w:val="restart"/>
            <w:shd w:val="clear" w:color="auto" w:fill="FFFFFF"/>
            <w:tcMar>
              <w:top w:w="0" w:type="dxa"/>
              <w:left w:w="70" w:type="dxa"/>
              <w:bottom w:w="0" w:type="dxa"/>
              <w:right w:w="70" w:type="dxa"/>
            </w:tcMar>
            <w:vAlign w:val="center"/>
          </w:tcPr>
          <w:p w:rsidR="00887DEA" w:rsidRDefault="00887DEA" w:rsidP="00BB20C1">
            <w:pPr>
              <w:pStyle w:val="Standard"/>
              <w:spacing w:before="120" w:after="120"/>
              <w:ind w:left="360"/>
              <w:jc w:val="both"/>
              <w:rPr>
                <w:b/>
                <w:i/>
              </w:rPr>
            </w:pPr>
            <w:r>
              <w:rPr>
                <w:b/>
                <w:i/>
              </w:rPr>
              <w:t>Podpis elektroniczny lub podpis zaufany albo podpis osobisty w postaci elektronicznej.</w:t>
            </w:r>
          </w:p>
          <w:p w:rsidR="00887DEA" w:rsidRDefault="00887DEA" w:rsidP="00BB20C1">
            <w:pPr>
              <w:pStyle w:val="Standard"/>
              <w:rPr>
                <w:color w:val="000000"/>
                <w:sz w:val="20"/>
              </w:rPr>
            </w:pPr>
          </w:p>
          <w:p w:rsidR="00887DEA" w:rsidRDefault="00887DEA" w:rsidP="00BB20C1">
            <w:pPr>
              <w:pStyle w:val="Standard"/>
              <w:rPr>
                <w:color w:val="000000"/>
                <w:sz w:val="20"/>
              </w:rPr>
            </w:pPr>
          </w:p>
          <w:p w:rsidR="00887DEA" w:rsidRDefault="00887DEA" w:rsidP="00BB20C1">
            <w:pPr>
              <w:pStyle w:val="Standard"/>
              <w:rPr>
                <w:color w:val="000000"/>
                <w:sz w:val="20"/>
              </w:rPr>
            </w:pPr>
          </w:p>
          <w:p w:rsidR="00887DEA" w:rsidRDefault="00887DEA" w:rsidP="00BB20C1">
            <w:pPr>
              <w:pStyle w:val="Standard"/>
              <w:rPr>
                <w:color w:val="000000"/>
                <w:sz w:val="20"/>
              </w:rPr>
            </w:pPr>
          </w:p>
          <w:p w:rsidR="00887DEA" w:rsidRDefault="00887DEA" w:rsidP="00BB20C1">
            <w:pPr>
              <w:pStyle w:val="Standard"/>
              <w:rPr>
                <w:color w:val="000000"/>
                <w:sz w:val="20"/>
              </w:rPr>
            </w:pPr>
          </w:p>
          <w:p w:rsidR="00887DEA" w:rsidRDefault="00887DEA" w:rsidP="00BB20C1">
            <w:pPr>
              <w:pStyle w:val="Standard"/>
              <w:rPr>
                <w:color w:val="000000"/>
                <w:sz w:val="20"/>
              </w:rPr>
            </w:pPr>
          </w:p>
          <w:p w:rsidR="00887DEA" w:rsidRDefault="00887DEA" w:rsidP="00BB20C1">
            <w:pPr>
              <w:pStyle w:val="Standard"/>
              <w:rPr>
                <w:color w:val="000000"/>
                <w:sz w:val="20"/>
              </w:rPr>
            </w:pPr>
          </w:p>
        </w:tc>
        <w:tc>
          <w:tcPr>
            <w:tcW w:w="1634"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458"/>
        </w:trPr>
        <w:tc>
          <w:tcPr>
            <w:tcW w:w="13033" w:type="dxa"/>
            <w:gridSpan w:val="8"/>
            <w:vMerge/>
            <w:shd w:val="clear" w:color="auto" w:fill="FFFFFF"/>
            <w:tcMar>
              <w:top w:w="0" w:type="dxa"/>
              <w:left w:w="70" w:type="dxa"/>
              <w:bottom w:w="0" w:type="dxa"/>
              <w:right w:w="70" w:type="dxa"/>
            </w:tcMar>
            <w:vAlign w:val="center"/>
          </w:tcPr>
          <w:p w:rsidR="00887DEA" w:rsidRDefault="00887DEA" w:rsidP="00BB20C1">
            <w:pPr>
              <w:suppressAutoHyphens w:val="0"/>
            </w:pPr>
          </w:p>
        </w:tc>
        <w:tc>
          <w:tcPr>
            <w:tcW w:w="1634"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458"/>
        </w:trPr>
        <w:tc>
          <w:tcPr>
            <w:tcW w:w="13033" w:type="dxa"/>
            <w:gridSpan w:val="8"/>
            <w:vMerge/>
            <w:shd w:val="clear" w:color="auto" w:fill="FFFFFF"/>
            <w:tcMar>
              <w:top w:w="0" w:type="dxa"/>
              <w:left w:w="70" w:type="dxa"/>
              <w:bottom w:w="0" w:type="dxa"/>
              <w:right w:w="70" w:type="dxa"/>
            </w:tcMar>
            <w:vAlign w:val="center"/>
          </w:tcPr>
          <w:p w:rsidR="00887DEA" w:rsidRDefault="00887DEA" w:rsidP="00BB20C1">
            <w:pPr>
              <w:suppressAutoHyphens w:val="0"/>
            </w:pPr>
          </w:p>
        </w:tc>
        <w:tc>
          <w:tcPr>
            <w:tcW w:w="1634" w:type="dxa"/>
            <w:shd w:val="clear" w:color="auto" w:fill="auto"/>
            <w:tcMar>
              <w:top w:w="0" w:type="dxa"/>
              <w:left w:w="10" w:type="dxa"/>
              <w:bottom w:w="0" w:type="dxa"/>
              <w:right w:w="10" w:type="dxa"/>
            </w:tcMar>
          </w:tcPr>
          <w:p w:rsidR="00887DEA" w:rsidRDefault="00887DEA" w:rsidP="00BB20C1">
            <w:pPr>
              <w:pStyle w:val="Standard"/>
            </w:pPr>
          </w:p>
        </w:tc>
      </w:tr>
    </w:tbl>
    <w:p w:rsidR="00887DEA" w:rsidRDefault="00887DEA" w:rsidP="00887DEA">
      <w:pPr>
        <w:pStyle w:val="Standard"/>
      </w:pPr>
    </w:p>
    <w:tbl>
      <w:tblPr>
        <w:tblW w:w="13650" w:type="dxa"/>
        <w:tblInd w:w="-70" w:type="dxa"/>
        <w:tblLayout w:type="fixed"/>
        <w:tblCellMar>
          <w:left w:w="10" w:type="dxa"/>
          <w:right w:w="10" w:type="dxa"/>
        </w:tblCellMar>
        <w:tblLook w:val="0000" w:firstRow="0" w:lastRow="0" w:firstColumn="0" w:lastColumn="0" w:noHBand="0" w:noVBand="0"/>
      </w:tblPr>
      <w:tblGrid>
        <w:gridCol w:w="1070"/>
        <w:gridCol w:w="3388"/>
        <w:gridCol w:w="1096"/>
        <w:gridCol w:w="1049"/>
        <w:gridCol w:w="827"/>
        <w:gridCol w:w="1698"/>
        <w:gridCol w:w="1456"/>
        <w:gridCol w:w="941"/>
        <w:gridCol w:w="160"/>
        <w:gridCol w:w="1066"/>
        <w:gridCol w:w="899"/>
      </w:tblGrid>
      <w:tr w:rsidR="00887DEA" w:rsidTr="00BB20C1">
        <w:trPr>
          <w:trHeight w:val="315"/>
        </w:trPr>
        <w:tc>
          <w:tcPr>
            <w:tcW w:w="5554" w:type="dxa"/>
            <w:gridSpan w:val="3"/>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ZADANIE NR 2 – profile</w:t>
            </w:r>
          </w:p>
        </w:tc>
        <w:tc>
          <w:tcPr>
            <w:tcW w:w="1049"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827"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698"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397"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65"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5554" w:type="dxa"/>
            <w:gridSpan w:val="3"/>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Katedra Chorób Małych Zwierząt z Kliniką</w:t>
            </w:r>
          </w:p>
        </w:tc>
        <w:tc>
          <w:tcPr>
            <w:tcW w:w="1049"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827"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698"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397"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65"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070"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Lp.</w:t>
            </w:r>
          </w:p>
        </w:tc>
        <w:tc>
          <w:tcPr>
            <w:tcW w:w="3388"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rPr>
                <w:rFonts w:ascii="Cambria" w:hAnsi="Cambria" w:cs="Arial"/>
                <w:color w:val="000000"/>
                <w:sz w:val="20"/>
                <w:szCs w:val="20"/>
              </w:rPr>
            </w:pPr>
            <w:r>
              <w:rPr>
                <w:rFonts w:ascii="Cambria" w:hAnsi="Cambria" w:cs="Arial"/>
                <w:color w:val="000000"/>
                <w:sz w:val="20"/>
                <w:szCs w:val="20"/>
              </w:rPr>
              <w:t>Opis profilu</w:t>
            </w:r>
          </w:p>
        </w:tc>
        <w:tc>
          <w:tcPr>
            <w:tcW w:w="2145" w:type="dxa"/>
            <w:gridSpan w:val="2"/>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materiał</w:t>
            </w:r>
          </w:p>
        </w:tc>
        <w:tc>
          <w:tcPr>
            <w:tcW w:w="827"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Ilość</w:t>
            </w:r>
          </w:p>
        </w:tc>
        <w:tc>
          <w:tcPr>
            <w:tcW w:w="1698" w:type="dxa"/>
            <w:tcBorders>
              <w:top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Cena</w:t>
            </w:r>
          </w:p>
        </w:tc>
        <w:tc>
          <w:tcPr>
            <w:tcW w:w="1456" w:type="dxa"/>
            <w:tcBorders>
              <w:top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w:t>
            </w:r>
          </w:p>
        </w:tc>
        <w:tc>
          <w:tcPr>
            <w:tcW w:w="1101" w:type="dxa"/>
            <w:gridSpan w:val="2"/>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VAT (%)</w:t>
            </w:r>
          </w:p>
        </w:tc>
        <w:tc>
          <w:tcPr>
            <w:tcW w:w="1066"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VAT</w:t>
            </w:r>
          </w:p>
        </w:tc>
        <w:tc>
          <w:tcPr>
            <w:tcW w:w="899"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brutto</w:t>
            </w:r>
          </w:p>
        </w:tc>
      </w:tr>
      <w:tr w:rsidR="00887DEA" w:rsidTr="00BB20C1">
        <w:trPr>
          <w:trHeight w:val="300"/>
        </w:trPr>
        <w:tc>
          <w:tcPr>
            <w:tcW w:w="107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3388"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2145"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2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698" w:type="dxa"/>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Jednostkowa</w:t>
            </w:r>
          </w:p>
        </w:tc>
        <w:tc>
          <w:tcPr>
            <w:tcW w:w="1456"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w:t>
            </w:r>
          </w:p>
        </w:tc>
        <w:tc>
          <w:tcPr>
            <w:tcW w:w="1101"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06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9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107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3388"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2145"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2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698" w:type="dxa"/>
            <w:shd w:val="clear" w:color="auto" w:fill="C0C0C0"/>
            <w:tcMar>
              <w:top w:w="0" w:type="dxa"/>
              <w:left w:w="70" w:type="dxa"/>
              <w:bottom w:w="0" w:type="dxa"/>
              <w:right w:w="70" w:type="dxa"/>
            </w:tcMar>
            <w:vAlign w:val="center"/>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Netto</w:t>
            </w:r>
          </w:p>
        </w:tc>
        <w:tc>
          <w:tcPr>
            <w:tcW w:w="1101" w:type="dxa"/>
            <w:gridSpan w:val="2"/>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06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9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1</w:t>
            </w:r>
          </w:p>
        </w:tc>
        <w:tc>
          <w:tcPr>
            <w:tcW w:w="3388" w:type="dxa"/>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2 </w:t>
            </w:r>
          </w:p>
        </w:tc>
        <w:tc>
          <w:tcPr>
            <w:tcW w:w="2145" w:type="dxa"/>
            <w:gridSpan w:val="2"/>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3</w:t>
            </w:r>
          </w:p>
        </w:tc>
        <w:tc>
          <w:tcPr>
            <w:tcW w:w="827" w:type="dxa"/>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1698" w:type="dxa"/>
            <w:tcBorders>
              <w:top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1456" w:type="dxa"/>
            <w:tcBorders>
              <w:top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6=5x4</w:t>
            </w:r>
          </w:p>
        </w:tc>
        <w:tc>
          <w:tcPr>
            <w:tcW w:w="1101" w:type="dxa"/>
            <w:gridSpan w:val="2"/>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1066" w:type="dxa"/>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8=6x7</w:t>
            </w:r>
          </w:p>
        </w:tc>
        <w:tc>
          <w:tcPr>
            <w:tcW w:w="899" w:type="dxa"/>
            <w:tcBorders>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9=6+8</w:t>
            </w: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ascii="Times New Roman" w:eastAsia="Times New Roman" w:hAnsi="Times New Roman" w:cs="Times New Roman"/>
                <w:color w:val="666666"/>
                <w:sz w:val="21"/>
                <w:szCs w:val="21"/>
                <w:lang w:eastAsia="pl-PL"/>
              </w:rPr>
              <w:t>Morfologia, ALT, AST, Kreatynina, Mocznik</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w:t>
            </w:r>
          </w:p>
          <w:p w:rsidR="00887DEA" w:rsidRDefault="00887DEA" w:rsidP="00BB20C1">
            <w:pPr>
              <w:pStyle w:val="Standard"/>
            </w:pPr>
            <w:r>
              <w:rPr>
                <w:color w:val="666666"/>
                <w:sz w:val="21"/>
                <w:szCs w:val="21"/>
              </w:rPr>
              <w:t>Białko całkowite, Albuminy, Globuliny</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Parametry biochemiczne profilu powyższego,</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Sód, Potas, Chlorki,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Bilirubina całkowita,</w:t>
            </w:r>
          </w:p>
          <w:p w:rsidR="00887DEA" w:rsidRPr="00BC4589" w:rsidRDefault="00887DEA" w:rsidP="00BB20C1">
            <w:pPr>
              <w:pStyle w:val="Standard"/>
              <w:rPr>
                <w:lang w:val="en-US"/>
              </w:rPr>
            </w:pPr>
            <w:r>
              <w:rPr>
                <w:color w:val="666666"/>
                <w:sz w:val="21"/>
                <w:szCs w:val="21"/>
                <w:lang w:val="en-US"/>
              </w:rPr>
              <w:t xml:space="preserve">Cholesterol, LDH, GLDH, </w:t>
            </w:r>
            <w:proofErr w:type="spellStart"/>
            <w:r>
              <w:rPr>
                <w:color w:val="666666"/>
                <w:sz w:val="21"/>
                <w:szCs w:val="21"/>
                <w:lang w:val="en-US"/>
              </w:rPr>
              <w:t>Wapń</w:t>
            </w:r>
            <w:proofErr w:type="spellEnd"/>
            <w:r>
              <w:rPr>
                <w:color w:val="666666"/>
                <w:sz w:val="21"/>
                <w:szCs w:val="21"/>
                <w:lang w:val="en-US"/>
              </w:rPr>
              <w:t xml:space="preserve">, </w:t>
            </w:r>
            <w:proofErr w:type="spellStart"/>
            <w:r>
              <w:rPr>
                <w:color w:val="666666"/>
                <w:sz w:val="21"/>
                <w:szCs w:val="21"/>
                <w:lang w:val="en-US"/>
              </w:rPr>
              <w:t>Fosfor</w:t>
            </w:r>
            <w:proofErr w:type="spellEnd"/>
            <w:r>
              <w:rPr>
                <w:color w:val="666666"/>
                <w:sz w:val="21"/>
                <w:szCs w:val="21"/>
                <w:lang w:val="en-US"/>
              </w:rPr>
              <w:t xml:space="preserve">, </w:t>
            </w:r>
            <w:proofErr w:type="spellStart"/>
            <w:r>
              <w:rPr>
                <w:color w:val="666666"/>
                <w:sz w:val="21"/>
                <w:szCs w:val="21"/>
                <w:lang w:val="en-US"/>
              </w:rPr>
              <w:t>Magnez</w:t>
            </w:r>
            <w:proofErr w:type="spellEnd"/>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4</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Morfologia, Parametry biochemiczne profilu </w:t>
            </w:r>
            <w:proofErr w:type="spellStart"/>
            <w:r>
              <w:rPr>
                <w:rFonts w:ascii="Times New Roman" w:eastAsia="Times New Roman" w:hAnsi="Times New Roman" w:cs="Times New Roman"/>
                <w:color w:val="666666"/>
                <w:sz w:val="21"/>
                <w:szCs w:val="21"/>
                <w:lang w:eastAsia="pl-PL"/>
              </w:rPr>
              <w:t>powyższegoo</w:t>
            </w:r>
            <w:proofErr w:type="spellEnd"/>
            <w:r>
              <w:rPr>
                <w:rFonts w:ascii="Times New Roman" w:eastAsia="Times New Roman" w:hAnsi="Times New Roman" w:cs="Times New Roman"/>
                <w:color w:val="666666"/>
                <w:sz w:val="21"/>
                <w:szCs w:val="21"/>
                <w:lang w:eastAsia="pl-PL"/>
              </w:rPr>
              <w:t>,</w:t>
            </w:r>
          </w:p>
          <w:p w:rsidR="00887DEA" w:rsidRDefault="00887DEA" w:rsidP="00BB20C1">
            <w:pPr>
              <w:pStyle w:val="Standard"/>
            </w:pPr>
            <w:r>
              <w:rPr>
                <w:color w:val="666666"/>
                <w:sz w:val="21"/>
                <w:szCs w:val="21"/>
              </w:rPr>
              <w:t>Trójglicerydy, GGTP, Amylaza, Lipaza, CK, Żelazo</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ALT, AST, AP, Mocznik, Kreatynina, Glukoza, Białko całkowite,</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Albuminy, Globuliny, Sód, Potas, Chlorki,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Bilirubina</w:t>
            </w:r>
          </w:p>
          <w:p w:rsidR="00887DEA" w:rsidRDefault="00887DEA" w:rsidP="00BB20C1">
            <w:pPr>
              <w:pStyle w:val="Standard"/>
            </w:pPr>
            <w:r>
              <w:rPr>
                <w:color w:val="666666"/>
                <w:sz w:val="21"/>
                <w:szCs w:val="21"/>
              </w:rPr>
              <w:t>całkowita, Cholesterol, LDH, GLDH, Wapń, Fosfor, Magnez</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 Białko</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całkowite, Albuminy, Globuliny, Sód, Potas,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Bilirubina całkowita, Cholesterol, GLDH, Wapń, Fosfor,</w:t>
            </w:r>
          </w:p>
          <w:p w:rsidR="00887DEA" w:rsidRDefault="00887DEA" w:rsidP="00BB20C1">
            <w:pPr>
              <w:pStyle w:val="Standard"/>
            </w:pPr>
            <w:r>
              <w:rPr>
                <w:color w:val="666666"/>
                <w:sz w:val="21"/>
                <w:szCs w:val="21"/>
              </w:rPr>
              <w:t>Trójglicerydy, GGTP, Lipaza, CK, Żelazo, T4</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 Białko</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całkowite, Albuminy, Globuliny, Sód, Potas,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xml:space="preserve"> ,</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Bilirubina całkowita, Cholesterol, GLDH, Wapń, Fosfor,</w:t>
            </w:r>
          </w:p>
          <w:p w:rsidR="00887DEA" w:rsidRDefault="00887DEA" w:rsidP="00BB20C1">
            <w:pPr>
              <w:pStyle w:val="Standard"/>
            </w:pPr>
            <w:r>
              <w:rPr>
                <w:color w:val="666666"/>
                <w:sz w:val="21"/>
                <w:szCs w:val="21"/>
              </w:rPr>
              <w:t>Trójglicerydy, GGTP, Lipaza, CK, Żelazo, fT4</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Morfologia + ocena </w:t>
            </w:r>
            <w:proofErr w:type="spellStart"/>
            <w:r>
              <w:rPr>
                <w:rFonts w:ascii="Times New Roman" w:eastAsia="Times New Roman" w:hAnsi="Times New Roman" w:cs="Times New Roman"/>
                <w:color w:val="666666"/>
                <w:sz w:val="21"/>
                <w:szCs w:val="21"/>
                <w:lang w:eastAsia="pl-PL"/>
              </w:rPr>
              <w:t>romazu</w:t>
            </w:r>
            <w:proofErr w:type="spellEnd"/>
            <w:r>
              <w:rPr>
                <w:rFonts w:ascii="Times New Roman" w:eastAsia="Times New Roman" w:hAnsi="Times New Roman" w:cs="Times New Roman"/>
                <w:color w:val="666666"/>
                <w:sz w:val="21"/>
                <w:szCs w:val="21"/>
                <w:lang w:eastAsia="pl-PL"/>
              </w:rPr>
              <w:t xml:space="preserve"> w kierunku </w:t>
            </w:r>
            <w:proofErr w:type="spellStart"/>
            <w:r>
              <w:rPr>
                <w:rFonts w:ascii="Times New Roman" w:eastAsia="Times New Roman" w:hAnsi="Times New Roman" w:cs="Times New Roman"/>
                <w:color w:val="666666"/>
                <w:sz w:val="21"/>
                <w:szCs w:val="21"/>
                <w:lang w:eastAsia="pl-PL"/>
              </w:rPr>
              <w:t>Babesia</w:t>
            </w:r>
            <w:proofErr w:type="spellEnd"/>
            <w:r>
              <w:rPr>
                <w:rFonts w:ascii="Times New Roman" w:eastAsia="Times New Roman" w:hAnsi="Times New Roman" w:cs="Times New Roman"/>
                <w:color w:val="666666"/>
                <w:sz w:val="21"/>
                <w:szCs w:val="21"/>
                <w:lang w:eastAsia="pl-PL"/>
              </w:rPr>
              <w:t xml:space="preserve"> </w:t>
            </w:r>
            <w:proofErr w:type="spellStart"/>
            <w:r>
              <w:rPr>
                <w:rFonts w:ascii="Times New Roman" w:eastAsia="Times New Roman" w:hAnsi="Times New Roman" w:cs="Times New Roman"/>
                <w:color w:val="666666"/>
                <w:sz w:val="21"/>
                <w:szCs w:val="21"/>
                <w:lang w:eastAsia="pl-PL"/>
              </w:rPr>
              <w:t>canis</w:t>
            </w:r>
            <w:proofErr w:type="spellEnd"/>
            <w:r>
              <w:rPr>
                <w:rFonts w:ascii="Times New Roman" w:eastAsia="Times New Roman" w:hAnsi="Times New Roman" w:cs="Times New Roman"/>
                <w:color w:val="666666"/>
                <w:sz w:val="21"/>
                <w:szCs w:val="21"/>
                <w:lang w:eastAsia="pl-PL"/>
              </w:rPr>
              <w:t>,</w:t>
            </w:r>
          </w:p>
          <w:p w:rsidR="00887DEA" w:rsidRDefault="00887DEA" w:rsidP="00BB20C1">
            <w:pPr>
              <w:pStyle w:val="Standard"/>
            </w:pPr>
            <w:r>
              <w:rPr>
                <w:color w:val="666666"/>
                <w:sz w:val="21"/>
                <w:szCs w:val="21"/>
              </w:rPr>
              <w:t>ALT, AST, AP, Mocznik, Kreatynina, Bilirubina całkowita</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Sód, Potas, Chlorki</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10</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Sód, Potas, Chlorki, Wapń, Fosfor, Magnez</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AP, Mocznik, Kreatynina, Bilirubina całkowita,</w:t>
            </w:r>
          </w:p>
          <w:p w:rsidR="00887DEA" w:rsidRDefault="00887DEA" w:rsidP="00BB20C1">
            <w:pPr>
              <w:pStyle w:val="Standard"/>
            </w:pPr>
            <w:r>
              <w:rPr>
                <w:color w:val="666666"/>
                <w:sz w:val="21"/>
                <w:szCs w:val="21"/>
              </w:rPr>
              <w:t>APTT, PT</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 Białko</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całkowite, Sód, Potas, Bilirubina całkowita, Wapń, Fosfor,</w:t>
            </w:r>
          </w:p>
          <w:p w:rsidR="00887DEA" w:rsidRDefault="00887DEA" w:rsidP="00BB20C1">
            <w:pPr>
              <w:pStyle w:val="Standard"/>
            </w:pPr>
            <w:proofErr w:type="spellStart"/>
            <w:r>
              <w:rPr>
                <w:color w:val="666666"/>
                <w:sz w:val="21"/>
                <w:szCs w:val="21"/>
                <w:lang w:val="en-US"/>
              </w:rPr>
              <w:t>Magnez</w:t>
            </w:r>
            <w:proofErr w:type="spellEnd"/>
            <w:r>
              <w:rPr>
                <w:color w:val="666666"/>
                <w:sz w:val="21"/>
                <w:szCs w:val="21"/>
                <w:lang w:val="en-US"/>
              </w:rPr>
              <w:t>, T4, APTT, PT</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ALT, Mocznik, Glukoza, Albuminy,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Bilirubina</w:t>
            </w:r>
          </w:p>
          <w:p w:rsidR="00887DEA" w:rsidRDefault="00887DEA" w:rsidP="00BB20C1">
            <w:pPr>
              <w:pStyle w:val="Standard"/>
            </w:pPr>
            <w:r>
              <w:rPr>
                <w:color w:val="666666"/>
                <w:sz w:val="21"/>
                <w:szCs w:val="21"/>
              </w:rPr>
              <w:t>całkowita, Kw. Żółciowe, T4</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14</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ALT, Mocznik, Glukoza, Albuminy, Bilirubina całkowita,</w:t>
            </w:r>
          </w:p>
          <w:p w:rsidR="00887DEA" w:rsidRDefault="00887DEA" w:rsidP="00BB20C1">
            <w:pPr>
              <w:pStyle w:val="Standard"/>
            </w:pPr>
            <w:r>
              <w:rPr>
                <w:color w:val="666666"/>
                <w:sz w:val="21"/>
                <w:szCs w:val="21"/>
              </w:rPr>
              <w:t>GGTP, Kw. Żółciowe, T4, TSH</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15</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T4, fT4, Cholesterol</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16</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TSH, T4, fT4</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17</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TSH, T4, fT4, Cholesterol (+ współczynnik K)</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18</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 xml:space="preserve">TSH, T4, Przeciwciała </w:t>
            </w:r>
            <w:proofErr w:type="spellStart"/>
            <w:r>
              <w:rPr>
                <w:color w:val="666666"/>
                <w:sz w:val="21"/>
                <w:szCs w:val="21"/>
              </w:rPr>
              <w:t>antytyreoglobulinowe</w:t>
            </w:r>
            <w:proofErr w:type="spellEnd"/>
            <w:r>
              <w:rPr>
                <w:color w:val="666666"/>
                <w:sz w:val="21"/>
                <w:szCs w:val="21"/>
              </w:rPr>
              <w:t>, Cholesterol</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19</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Rozmaz (ocena mikroskopowa),</w:t>
            </w:r>
          </w:p>
          <w:p w:rsidR="00887DEA" w:rsidRDefault="00887DEA" w:rsidP="00BB20C1">
            <w:pPr>
              <w:rPr>
                <w:rFonts w:ascii="Times New Roman" w:eastAsia="Times New Roman" w:hAnsi="Times New Roman" w:cs="Times New Roman"/>
                <w:color w:val="666666"/>
                <w:sz w:val="21"/>
                <w:szCs w:val="21"/>
                <w:lang w:eastAsia="pl-PL"/>
              </w:rPr>
            </w:pPr>
            <w:proofErr w:type="spellStart"/>
            <w:r>
              <w:rPr>
                <w:rFonts w:ascii="Times New Roman" w:eastAsia="Times New Roman" w:hAnsi="Times New Roman" w:cs="Times New Roman"/>
                <w:color w:val="666666"/>
                <w:sz w:val="21"/>
                <w:szCs w:val="21"/>
                <w:lang w:eastAsia="pl-PL"/>
              </w:rPr>
              <w:t>Retikulocyty</w:t>
            </w:r>
            <w:proofErr w:type="spellEnd"/>
            <w:r>
              <w:rPr>
                <w:rFonts w:ascii="Times New Roman" w:eastAsia="Times New Roman" w:hAnsi="Times New Roman" w:cs="Times New Roman"/>
                <w:color w:val="666666"/>
                <w:sz w:val="21"/>
                <w:szCs w:val="21"/>
                <w:lang w:eastAsia="pl-PL"/>
              </w:rPr>
              <w:t xml:space="preserve"> (%, skorygowany %, liczba bezwzględna)</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20</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Morfologia, Rozmaz (ocena mikroskopowa), </w:t>
            </w:r>
            <w:proofErr w:type="spellStart"/>
            <w:r>
              <w:rPr>
                <w:rFonts w:ascii="Times New Roman" w:eastAsia="Times New Roman" w:hAnsi="Times New Roman" w:cs="Times New Roman"/>
                <w:color w:val="666666"/>
                <w:sz w:val="21"/>
                <w:szCs w:val="21"/>
                <w:lang w:eastAsia="pl-PL"/>
              </w:rPr>
              <w:t>Retikulocyty</w:t>
            </w:r>
            <w:proofErr w:type="spellEnd"/>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 skorygowany %, liczba </w:t>
            </w:r>
            <w:r>
              <w:rPr>
                <w:rFonts w:ascii="Times New Roman" w:eastAsia="Times New Roman" w:hAnsi="Times New Roman" w:cs="Times New Roman"/>
                <w:color w:val="666666"/>
                <w:sz w:val="21"/>
                <w:szCs w:val="21"/>
                <w:lang w:eastAsia="pl-PL"/>
              </w:rPr>
              <w:lastRenderedPageBreak/>
              <w:t>bezwzględna), Białko całkowite,</w:t>
            </w:r>
          </w:p>
          <w:p w:rsidR="00887DEA" w:rsidRDefault="00887DEA" w:rsidP="00BB20C1">
            <w:pPr>
              <w:pStyle w:val="Standard"/>
            </w:pPr>
            <w:r>
              <w:rPr>
                <w:color w:val="666666"/>
                <w:sz w:val="21"/>
                <w:szCs w:val="21"/>
              </w:rPr>
              <w:t>Bilirubina całkowita, Bilirubina bezpośrednia, Żelazo, TIBC</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lastRenderedPageBreak/>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21</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 xml:space="preserve">Glukoza, </w:t>
            </w:r>
            <w:proofErr w:type="spellStart"/>
            <w:r>
              <w:rPr>
                <w:color w:val="666666"/>
                <w:sz w:val="21"/>
                <w:szCs w:val="21"/>
              </w:rPr>
              <w:t>Fruktozamina</w:t>
            </w:r>
            <w:proofErr w:type="spellEnd"/>
            <w:r>
              <w:rPr>
                <w:color w:val="666666"/>
                <w:sz w:val="21"/>
                <w:szCs w:val="21"/>
              </w:rPr>
              <w:t>, Cholesterol, Amylaza, Lipaza, TLI</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22</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Morfologia, ALT, AST,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Cholesterol, Sód,</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Potas, Wapń, Amylaza, Lipaza</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23</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lang w:val="en-US"/>
              </w:rPr>
              <w:t xml:space="preserve">TLI, Wit. B12, </w:t>
            </w:r>
            <w:proofErr w:type="spellStart"/>
            <w:r>
              <w:rPr>
                <w:color w:val="666666"/>
                <w:sz w:val="21"/>
                <w:szCs w:val="21"/>
                <w:lang w:val="en-US"/>
              </w:rPr>
              <w:t>Kwas</w:t>
            </w:r>
            <w:proofErr w:type="spellEnd"/>
            <w:r>
              <w:rPr>
                <w:color w:val="666666"/>
                <w:sz w:val="21"/>
                <w:szCs w:val="21"/>
                <w:lang w:val="en-US"/>
              </w:rPr>
              <w:t xml:space="preserve"> </w:t>
            </w:r>
            <w:proofErr w:type="spellStart"/>
            <w:r>
              <w:rPr>
                <w:color w:val="666666"/>
                <w:sz w:val="21"/>
                <w:szCs w:val="21"/>
                <w:lang w:val="en-US"/>
              </w:rPr>
              <w:t>foliowy</w:t>
            </w:r>
            <w:proofErr w:type="spellEnd"/>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24</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Mocznik, Kreatynina, Białko całkowite, Albuminy,</w:t>
            </w:r>
          </w:p>
          <w:p w:rsidR="00887DEA" w:rsidRDefault="00887DEA" w:rsidP="00BB20C1">
            <w:pPr>
              <w:pStyle w:val="Standard"/>
            </w:pPr>
            <w:proofErr w:type="spellStart"/>
            <w:r>
              <w:rPr>
                <w:color w:val="666666"/>
                <w:sz w:val="21"/>
                <w:szCs w:val="21"/>
                <w:lang w:val="en-US"/>
              </w:rPr>
              <w:t>Sód</w:t>
            </w:r>
            <w:proofErr w:type="spellEnd"/>
            <w:r>
              <w:rPr>
                <w:color w:val="666666"/>
                <w:sz w:val="21"/>
                <w:szCs w:val="21"/>
                <w:lang w:val="en-US"/>
              </w:rPr>
              <w:t xml:space="preserve">, </w:t>
            </w:r>
            <w:proofErr w:type="spellStart"/>
            <w:r>
              <w:rPr>
                <w:color w:val="666666"/>
                <w:sz w:val="21"/>
                <w:szCs w:val="21"/>
                <w:lang w:val="en-US"/>
              </w:rPr>
              <w:t>Potas</w:t>
            </w:r>
            <w:proofErr w:type="spellEnd"/>
            <w:r>
              <w:rPr>
                <w:color w:val="666666"/>
                <w:sz w:val="21"/>
                <w:szCs w:val="21"/>
                <w:lang w:val="en-US"/>
              </w:rPr>
              <w:t xml:space="preserve">, </w:t>
            </w:r>
            <w:proofErr w:type="spellStart"/>
            <w:r>
              <w:rPr>
                <w:color w:val="666666"/>
                <w:sz w:val="21"/>
                <w:szCs w:val="21"/>
                <w:lang w:val="en-US"/>
              </w:rPr>
              <w:t>Wapń</w:t>
            </w:r>
            <w:proofErr w:type="spellEnd"/>
            <w:r>
              <w:rPr>
                <w:color w:val="666666"/>
                <w:sz w:val="21"/>
                <w:szCs w:val="21"/>
                <w:lang w:val="en-US"/>
              </w:rPr>
              <w:t xml:space="preserve">, </w:t>
            </w:r>
            <w:proofErr w:type="spellStart"/>
            <w:r>
              <w:rPr>
                <w:color w:val="666666"/>
                <w:sz w:val="21"/>
                <w:szCs w:val="21"/>
                <w:lang w:val="en-US"/>
              </w:rPr>
              <w:t>Fosfor</w:t>
            </w:r>
            <w:proofErr w:type="spellEnd"/>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25</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Mocznik, Kreatynina, Białko całkowite, Albuminy,</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Sód, Potas, Wapń, Fosfor + Badanie ogólne moczu,</w:t>
            </w:r>
          </w:p>
          <w:p w:rsidR="00887DEA" w:rsidRDefault="00887DEA" w:rsidP="00BB20C1">
            <w:pPr>
              <w:pStyle w:val="Standard"/>
            </w:pPr>
            <w:r>
              <w:rPr>
                <w:color w:val="666666"/>
                <w:sz w:val="21"/>
                <w:szCs w:val="21"/>
              </w:rPr>
              <w:t>stosunek białka do kreatyniny</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26</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Mocznik, Kreatynina</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27</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Mocznik, Kreatynina, Potas, Fosfor</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28</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 Białko</w:t>
            </w:r>
          </w:p>
          <w:p w:rsidR="00887DEA" w:rsidRDefault="00887DEA" w:rsidP="00BB20C1">
            <w:pPr>
              <w:pStyle w:val="Standard"/>
            </w:pPr>
            <w:r>
              <w:rPr>
                <w:color w:val="666666"/>
                <w:sz w:val="21"/>
                <w:szCs w:val="21"/>
              </w:rPr>
              <w:t xml:space="preserve">całkowite, Albuminy, </w:t>
            </w:r>
            <w:proofErr w:type="spellStart"/>
            <w:r>
              <w:rPr>
                <w:color w:val="666666"/>
                <w:sz w:val="21"/>
                <w:szCs w:val="21"/>
              </w:rPr>
              <w:t>Fruktozamina</w:t>
            </w:r>
            <w:proofErr w:type="spellEnd"/>
            <w:r>
              <w:rPr>
                <w:color w:val="666666"/>
                <w:sz w:val="21"/>
                <w:szCs w:val="21"/>
              </w:rPr>
              <w:t>, Sód, Potas, Wapń</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29</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 Białko</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całkowite, Albuminy,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xml:space="preserve">, AP </w:t>
            </w:r>
            <w:proofErr w:type="spellStart"/>
            <w:r>
              <w:rPr>
                <w:rFonts w:ascii="Times New Roman" w:eastAsia="Times New Roman" w:hAnsi="Times New Roman" w:cs="Times New Roman"/>
                <w:color w:val="666666"/>
                <w:sz w:val="21"/>
                <w:szCs w:val="21"/>
                <w:lang w:eastAsia="pl-PL"/>
              </w:rPr>
              <w:t>termostabilna</w:t>
            </w:r>
            <w:proofErr w:type="spellEnd"/>
            <w:r>
              <w:rPr>
                <w:rFonts w:ascii="Times New Roman" w:eastAsia="Times New Roman" w:hAnsi="Times New Roman" w:cs="Times New Roman"/>
                <w:color w:val="666666"/>
                <w:sz w:val="21"/>
                <w:szCs w:val="21"/>
                <w:lang w:eastAsia="pl-PL"/>
              </w:rPr>
              <w:t>, Sód,</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Potas, Wapń + Badanie ogólne moczu, Stosunek białka do</w:t>
            </w:r>
          </w:p>
          <w:p w:rsidR="00887DEA" w:rsidRDefault="00887DEA" w:rsidP="00BB20C1">
            <w:pPr>
              <w:pStyle w:val="Standard"/>
            </w:pPr>
            <w:r>
              <w:rPr>
                <w:color w:val="666666"/>
                <w:sz w:val="21"/>
                <w:szCs w:val="21"/>
              </w:rPr>
              <w:t>kreatyniny</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30</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Białko całkowite, Albuminy, Globuliny, Stosunek albumin</w:t>
            </w:r>
          </w:p>
          <w:p w:rsidR="00887DEA" w:rsidRDefault="00887DEA" w:rsidP="00BB20C1">
            <w:pPr>
              <w:pStyle w:val="Standard"/>
            </w:pPr>
            <w:r>
              <w:rPr>
                <w:color w:val="666666"/>
                <w:sz w:val="21"/>
                <w:szCs w:val="21"/>
              </w:rPr>
              <w:t>do globulin</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31</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Białko całkowite, Albuminy, Globuliny,</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Stosunek albumin do globulin, Test </w:t>
            </w:r>
            <w:proofErr w:type="spellStart"/>
            <w:r>
              <w:rPr>
                <w:rFonts w:ascii="Times New Roman" w:eastAsia="Times New Roman" w:hAnsi="Times New Roman" w:cs="Times New Roman"/>
                <w:color w:val="666666"/>
                <w:sz w:val="21"/>
                <w:szCs w:val="21"/>
                <w:lang w:eastAsia="pl-PL"/>
              </w:rPr>
              <w:t>Koronawiroza</w:t>
            </w:r>
            <w:proofErr w:type="spellEnd"/>
            <w:r>
              <w:rPr>
                <w:rFonts w:ascii="Times New Roman" w:eastAsia="Times New Roman" w:hAnsi="Times New Roman" w:cs="Times New Roman"/>
                <w:color w:val="666666"/>
                <w:sz w:val="21"/>
                <w:szCs w:val="21"/>
                <w:lang w:eastAsia="pl-PL"/>
              </w:rPr>
              <w:t xml:space="preserve"> (IC)</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32</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Białko całkowite,</w:t>
            </w:r>
          </w:p>
          <w:p w:rsidR="00887DEA" w:rsidRDefault="00887DEA" w:rsidP="00BB20C1">
            <w:pPr>
              <w:pStyle w:val="Standard"/>
            </w:pPr>
            <w:r>
              <w:rPr>
                <w:color w:val="666666"/>
                <w:sz w:val="21"/>
                <w:szCs w:val="21"/>
              </w:rPr>
              <w:t>Albuminy, Bilirubina całkowita, GGTP, GLDH</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33</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AST, LDH, CK, Sód, Potas, Wapń, Magnez</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34</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Morfologia, Rozmaz, Mocznik, Kreatynina, Sód, Potas</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35</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Rozmaz, Mocznik, Kreatynina, Sód, Potas,</w:t>
            </w:r>
          </w:p>
          <w:p w:rsidR="00887DEA" w:rsidRDefault="00887DEA" w:rsidP="00BB20C1">
            <w:pPr>
              <w:pStyle w:val="Standard"/>
            </w:pPr>
            <w:r>
              <w:rPr>
                <w:color w:val="666666"/>
                <w:sz w:val="21"/>
                <w:szCs w:val="21"/>
              </w:rPr>
              <w:t xml:space="preserve">CK, </w:t>
            </w:r>
            <w:proofErr w:type="spellStart"/>
            <w:r>
              <w:rPr>
                <w:color w:val="666666"/>
                <w:sz w:val="21"/>
                <w:szCs w:val="21"/>
              </w:rPr>
              <w:t>Troponina</w:t>
            </w:r>
            <w:proofErr w:type="spellEnd"/>
            <w:r>
              <w:rPr>
                <w:color w:val="666666"/>
                <w:sz w:val="21"/>
                <w:szCs w:val="21"/>
              </w:rPr>
              <w:t xml:space="preserve"> I</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36</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color w:val="666666"/>
                <w:sz w:val="21"/>
                <w:szCs w:val="21"/>
              </w:rPr>
              <w:t>Stosunek albumin do globulin</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37</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królik</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Białko całkowite, </w:t>
            </w:r>
            <w:proofErr w:type="spellStart"/>
            <w:r>
              <w:rPr>
                <w:rFonts w:ascii="Times New Roman" w:eastAsia="Times New Roman" w:hAnsi="Times New Roman" w:cs="Times New Roman"/>
                <w:color w:val="666666"/>
                <w:sz w:val="21"/>
                <w:szCs w:val="21"/>
                <w:lang w:eastAsia="pl-PL"/>
              </w:rPr>
              <w:t>Fruktozamina</w:t>
            </w:r>
            <w:proofErr w:type="spellEnd"/>
            <w:r>
              <w:rPr>
                <w:rFonts w:ascii="Times New Roman" w:eastAsia="Times New Roman" w:hAnsi="Times New Roman" w:cs="Times New Roman"/>
                <w:color w:val="666666"/>
                <w:sz w:val="21"/>
                <w:szCs w:val="21"/>
                <w:lang w:eastAsia="pl-PL"/>
              </w:rPr>
              <w:t>, LDH, CK, Trójglicerydy,</w:t>
            </w:r>
          </w:p>
          <w:p w:rsidR="00887DEA" w:rsidRDefault="00887DEA" w:rsidP="00BB20C1">
            <w:pPr>
              <w:pStyle w:val="Standard"/>
            </w:pPr>
            <w:r>
              <w:rPr>
                <w:color w:val="666666"/>
                <w:sz w:val="21"/>
                <w:szCs w:val="21"/>
              </w:rPr>
              <w:t>Wapń, Magnez</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38</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gryzonie 1</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Morfologia, ALT, AST, AP, Mocznik, Kreatynina, Glukoza</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39</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gryzonie 2</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 xml:space="preserve">Morfologia, ALT, AST, AP, Mocznik, </w:t>
            </w:r>
            <w:r>
              <w:rPr>
                <w:rFonts w:ascii="Times New Roman" w:eastAsia="Times New Roman" w:hAnsi="Times New Roman" w:cs="Times New Roman"/>
                <w:color w:val="666666"/>
                <w:sz w:val="21"/>
                <w:szCs w:val="21"/>
                <w:lang w:eastAsia="pl-PL"/>
              </w:rPr>
              <w:lastRenderedPageBreak/>
              <w:t>Kreatynina, Glukoza, Białko</w:t>
            </w:r>
          </w:p>
          <w:p w:rsidR="00887DEA" w:rsidRDefault="00887DEA" w:rsidP="00BB20C1">
            <w:pPr>
              <w:pStyle w:val="Standard"/>
            </w:pPr>
            <w:r>
              <w:rPr>
                <w:color w:val="666666"/>
                <w:sz w:val="21"/>
                <w:szCs w:val="21"/>
              </w:rPr>
              <w:t>całkowite, Albuminy, Globuliny, LDH, GLDH, CK, Wapń</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lastRenderedPageBreak/>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40</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gady 1</w:t>
            </w:r>
          </w:p>
          <w:p w:rsidR="00887DEA" w:rsidRDefault="00887DEA" w:rsidP="00BB20C1">
            <w:pPr>
              <w:pStyle w:val="Standard"/>
            </w:pPr>
            <w:r>
              <w:rPr>
                <w:color w:val="666666"/>
                <w:sz w:val="21"/>
                <w:szCs w:val="21"/>
              </w:rPr>
              <w:t>ALT, AST, Mocznik, Kwas moczowy, GLDH, Wapń, Fosfor</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41</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gady 2</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ALT, AST, Białko całkowite, Kwas moczowy, CK,</w:t>
            </w:r>
          </w:p>
          <w:p w:rsidR="00887DEA" w:rsidRDefault="00887DEA" w:rsidP="00BB20C1">
            <w:pPr>
              <w:pStyle w:val="Standard"/>
            </w:pPr>
            <w:r>
              <w:rPr>
                <w:color w:val="666666"/>
                <w:sz w:val="21"/>
                <w:szCs w:val="21"/>
              </w:rPr>
              <w:t>Kwasy żółciowe, Wapń, Fosfor</w:t>
            </w:r>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600"/>
        </w:trPr>
        <w:tc>
          <w:tcPr>
            <w:tcW w:w="1070"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42</w:t>
            </w:r>
          </w:p>
        </w:tc>
        <w:tc>
          <w:tcPr>
            <w:tcW w:w="33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ptaki</w:t>
            </w:r>
          </w:p>
          <w:p w:rsidR="00887DEA" w:rsidRDefault="00887DEA" w:rsidP="00BB20C1">
            <w:pPr>
              <w:rPr>
                <w:rFonts w:ascii="Times New Roman" w:eastAsia="Times New Roman" w:hAnsi="Times New Roman" w:cs="Times New Roman"/>
                <w:color w:val="666666"/>
                <w:sz w:val="21"/>
                <w:szCs w:val="21"/>
                <w:lang w:eastAsia="pl-PL"/>
              </w:rPr>
            </w:pPr>
            <w:r>
              <w:rPr>
                <w:rFonts w:ascii="Times New Roman" w:eastAsia="Times New Roman" w:hAnsi="Times New Roman" w:cs="Times New Roman"/>
                <w:color w:val="666666"/>
                <w:sz w:val="21"/>
                <w:szCs w:val="21"/>
                <w:lang w:eastAsia="pl-PL"/>
              </w:rPr>
              <w:t>AST, Kwas moczowy, Białko całkowite, Amylaza, LDH,</w:t>
            </w:r>
          </w:p>
          <w:p w:rsidR="00887DEA" w:rsidRDefault="00887DEA" w:rsidP="00BB20C1">
            <w:pPr>
              <w:pStyle w:val="Standard"/>
            </w:pPr>
            <w:r>
              <w:rPr>
                <w:color w:val="666666"/>
                <w:sz w:val="21"/>
                <w:szCs w:val="21"/>
                <w:lang w:val="en-US"/>
              </w:rPr>
              <w:t xml:space="preserve">CK, </w:t>
            </w:r>
            <w:proofErr w:type="spellStart"/>
            <w:r>
              <w:rPr>
                <w:color w:val="666666"/>
                <w:sz w:val="21"/>
                <w:szCs w:val="21"/>
                <w:lang w:val="en-US"/>
              </w:rPr>
              <w:t>Sód</w:t>
            </w:r>
            <w:proofErr w:type="spellEnd"/>
            <w:r>
              <w:rPr>
                <w:color w:val="666666"/>
                <w:sz w:val="21"/>
                <w:szCs w:val="21"/>
                <w:lang w:val="en-US"/>
              </w:rPr>
              <w:t xml:space="preserve">, </w:t>
            </w:r>
            <w:proofErr w:type="spellStart"/>
            <w:r>
              <w:rPr>
                <w:color w:val="666666"/>
                <w:sz w:val="21"/>
                <w:szCs w:val="21"/>
                <w:lang w:val="en-US"/>
              </w:rPr>
              <w:t>Potas</w:t>
            </w:r>
            <w:proofErr w:type="spellEnd"/>
            <w:r>
              <w:rPr>
                <w:color w:val="666666"/>
                <w:sz w:val="21"/>
                <w:szCs w:val="21"/>
                <w:lang w:val="en-US"/>
              </w:rPr>
              <w:t xml:space="preserve">, </w:t>
            </w:r>
            <w:proofErr w:type="spellStart"/>
            <w:r>
              <w:rPr>
                <w:color w:val="666666"/>
                <w:sz w:val="21"/>
                <w:szCs w:val="21"/>
                <w:lang w:val="en-US"/>
              </w:rPr>
              <w:t>Wapń</w:t>
            </w:r>
            <w:proofErr w:type="spellEnd"/>
            <w:r>
              <w:rPr>
                <w:color w:val="666666"/>
                <w:sz w:val="21"/>
                <w:szCs w:val="21"/>
                <w:lang w:val="en-US"/>
              </w:rPr>
              <w:t xml:space="preserve">, </w:t>
            </w:r>
            <w:proofErr w:type="spellStart"/>
            <w:r>
              <w:rPr>
                <w:color w:val="666666"/>
                <w:sz w:val="21"/>
                <w:szCs w:val="21"/>
                <w:lang w:val="en-US"/>
              </w:rPr>
              <w:t>Fosfor</w:t>
            </w:r>
            <w:proofErr w:type="spellEnd"/>
          </w:p>
        </w:tc>
        <w:tc>
          <w:tcPr>
            <w:tcW w:w="2145" w:type="dxa"/>
            <w:gridSpan w:val="2"/>
            <w:tcBorders>
              <w:bottom w:val="single" w:sz="4" w:space="0" w:color="000001"/>
              <w:right w:val="single" w:sz="4" w:space="0" w:color="000001"/>
            </w:tcBorders>
            <w:shd w:val="clear" w:color="auto" w:fill="FFFFFF"/>
            <w:tcMar>
              <w:top w:w="0" w:type="dxa"/>
              <w:left w:w="70" w:type="dxa"/>
              <w:bottom w:w="0" w:type="dxa"/>
              <w:right w:w="70" w:type="dxa"/>
            </w:tcMar>
          </w:tcPr>
          <w:p w:rsidR="00887DEA" w:rsidRDefault="00887DEA" w:rsidP="00BB20C1">
            <w:r>
              <w:rPr>
                <w:rFonts w:cs="Calibri"/>
                <w:color w:val="000000"/>
              </w:rPr>
              <w:t>krew</w:t>
            </w:r>
          </w:p>
        </w:tc>
        <w:tc>
          <w:tcPr>
            <w:tcW w:w="82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69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33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145"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2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98"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b/>
                <w:bCs/>
                <w:color w:val="000000"/>
                <w:sz w:val="22"/>
                <w:szCs w:val="22"/>
              </w:rPr>
            </w:pPr>
            <w:r>
              <w:rPr>
                <w:rFonts w:ascii="Calibri" w:hAnsi="Calibri" w:cs="Calibri"/>
                <w:b/>
                <w:bCs/>
                <w:color w:val="000000"/>
                <w:sz w:val="22"/>
                <w:szCs w:val="22"/>
              </w:rPr>
              <w:t>RAZEM:</w:t>
            </w:r>
          </w:p>
        </w:tc>
        <w:tc>
          <w:tcPr>
            <w:tcW w:w="145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101"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b/>
                <w:bCs/>
                <w:color w:val="000000"/>
                <w:sz w:val="22"/>
                <w:szCs w:val="22"/>
              </w:rPr>
            </w:pPr>
          </w:p>
        </w:tc>
        <w:tc>
          <w:tcPr>
            <w:tcW w:w="10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1070"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33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145"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2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9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456" w:type="dxa"/>
            <w:shd w:val="clear" w:color="auto" w:fill="FFFFFF"/>
            <w:tcMar>
              <w:top w:w="0" w:type="dxa"/>
              <w:left w:w="70" w:type="dxa"/>
              <w:bottom w:w="0" w:type="dxa"/>
              <w:right w:w="70" w:type="dxa"/>
            </w:tcMar>
            <w:vAlign w:val="bottom"/>
          </w:tcPr>
          <w:p w:rsidR="00887DEA" w:rsidRDefault="00887DEA" w:rsidP="00BB20C1">
            <w:pPr>
              <w:pStyle w:val="Standard"/>
              <w:jc w:val="right"/>
              <w:rPr>
                <w:sz w:val="20"/>
                <w:szCs w:val="20"/>
              </w:rPr>
            </w:pPr>
          </w:p>
        </w:tc>
        <w:tc>
          <w:tcPr>
            <w:tcW w:w="1101"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66"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1685" w:type="dxa"/>
            <w:gridSpan w:val="9"/>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i/>
                <w:iCs/>
                <w:color w:val="000000"/>
                <w:sz w:val="22"/>
                <w:szCs w:val="22"/>
                <w:u w:val="single"/>
              </w:rPr>
            </w:pPr>
          </w:p>
        </w:tc>
        <w:tc>
          <w:tcPr>
            <w:tcW w:w="1066"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i/>
                <w:iCs/>
                <w:color w:val="000000"/>
                <w:sz w:val="22"/>
                <w:szCs w:val="22"/>
                <w:u w:val="single"/>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07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33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145"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2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9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45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01"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1146"/>
        </w:trPr>
        <w:tc>
          <w:tcPr>
            <w:tcW w:w="13650" w:type="dxa"/>
            <w:gridSpan w:val="11"/>
            <w:shd w:val="clear" w:color="auto" w:fill="FFFFFF"/>
            <w:tcMar>
              <w:top w:w="0" w:type="dxa"/>
              <w:left w:w="70" w:type="dxa"/>
              <w:bottom w:w="0" w:type="dxa"/>
              <w:right w:w="70" w:type="dxa"/>
            </w:tcMar>
          </w:tcPr>
          <w:p w:rsidR="00887DEA" w:rsidRDefault="00887DEA" w:rsidP="00BB20C1">
            <w:pPr>
              <w:pStyle w:val="Standard"/>
              <w:rPr>
                <w:rFonts w:ascii="Calibri" w:hAnsi="Calibri" w:cs="Calibri"/>
                <w:b/>
                <w:bCs/>
                <w:color w:val="000000"/>
                <w:sz w:val="20"/>
                <w:szCs w:val="22"/>
                <w:u w:val="single"/>
              </w:rPr>
            </w:pPr>
            <w:r>
              <w:rPr>
                <w:rFonts w:ascii="Calibri" w:hAnsi="Calibri" w:cs="Calibri"/>
                <w:b/>
                <w:bCs/>
                <w:color w:val="000000"/>
                <w:sz w:val="20"/>
                <w:szCs w:val="22"/>
                <w:u w:val="single"/>
              </w:rPr>
              <w:t>Ilości wskazane w opisie przedmiotu zamówienia wraz z kalkulacja ceny ofertowej stanowiące załącznik nr 1 do umowy, są szacunkowymi ilościami. Zamawiający przewiduje minimalną wartość świadczenia na poziomie 60 % ilości w stosunku do ilości wskazanych w załączniku nr 1 do umowy. przypadku nie zamówienia przez Zamawiającego ilości wskazanych w opisie przedmiotu zamówienia wraz z kalkulacją ceny ofertowej, Wykonawcy nie przysługuje jakiekolwiek roszczenie z tego tytułu.</w:t>
            </w:r>
          </w:p>
          <w:p w:rsidR="00887DEA" w:rsidRDefault="00887DEA" w:rsidP="00BB20C1">
            <w:pPr>
              <w:pStyle w:val="Standard"/>
              <w:rPr>
                <w:rFonts w:ascii="Calibri" w:hAnsi="Calibri" w:cs="Calibri"/>
                <w:b/>
                <w:bCs/>
                <w:color w:val="000000"/>
                <w:sz w:val="20"/>
                <w:szCs w:val="22"/>
                <w:u w:val="single"/>
              </w:rPr>
            </w:pPr>
          </w:p>
          <w:p w:rsidR="00887DEA" w:rsidRDefault="00887DEA" w:rsidP="00BB20C1">
            <w:pPr>
              <w:pStyle w:val="Standard"/>
              <w:rPr>
                <w:color w:val="000000"/>
              </w:rPr>
            </w:pPr>
            <w:r>
              <w:rPr>
                <w:color w:val="000000"/>
              </w:rPr>
              <w:t>Oświadczam(y), iż zapoznałem(liśmy) się z treścią  i wymaganiami powyższego opisu przedmiotu zamówienia w pełni  go akceptuję(</w:t>
            </w:r>
            <w:proofErr w:type="spellStart"/>
            <w:r>
              <w:rPr>
                <w:color w:val="000000"/>
              </w:rPr>
              <w:t>emy</w:t>
            </w:r>
            <w:proofErr w:type="spellEnd"/>
            <w:r>
              <w:rPr>
                <w:color w:val="000000"/>
              </w:rPr>
              <w:t>) oraz  oferuję(</w:t>
            </w:r>
            <w:proofErr w:type="spellStart"/>
            <w:r>
              <w:rPr>
                <w:color w:val="000000"/>
              </w:rPr>
              <w:t>emy</w:t>
            </w:r>
            <w:proofErr w:type="spellEnd"/>
            <w:r>
              <w:rPr>
                <w:color w:val="000000"/>
              </w:rPr>
              <w:t>) za cenę  wskazaną w formularzu ofertowym uwzględniającą wymagania opisu.</w:t>
            </w:r>
          </w:p>
          <w:p w:rsidR="00887DEA" w:rsidRDefault="00887DEA" w:rsidP="00BB20C1">
            <w:pPr>
              <w:pStyle w:val="Standard"/>
              <w:rPr>
                <w:rFonts w:ascii="Calibri" w:hAnsi="Calibri" w:cs="Calibri"/>
                <w:b/>
                <w:bCs/>
                <w:color w:val="000000"/>
                <w:sz w:val="20"/>
                <w:szCs w:val="22"/>
                <w:u w:val="single"/>
              </w:rPr>
            </w:pPr>
          </w:p>
          <w:p w:rsidR="00887DEA" w:rsidRDefault="00887DEA" w:rsidP="00BB20C1">
            <w:pPr>
              <w:pStyle w:val="Standard"/>
              <w:spacing w:before="120" w:after="120"/>
              <w:ind w:left="360"/>
              <w:jc w:val="both"/>
              <w:rPr>
                <w:b/>
                <w:i/>
              </w:rPr>
            </w:pPr>
            <w:r>
              <w:rPr>
                <w:b/>
                <w:i/>
              </w:rPr>
              <w:t>Podpis elektroniczny lub podpis zaufany albo podpis osobisty w postaci elektronicznej</w:t>
            </w:r>
          </w:p>
          <w:p w:rsidR="00887DEA" w:rsidRDefault="00887DEA" w:rsidP="00BB20C1">
            <w:pPr>
              <w:pStyle w:val="Standard"/>
            </w:pPr>
          </w:p>
        </w:tc>
      </w:tr>
      <w:tr w:rsidR="00887DEA" w:rsidTr="00BB20C1">
        <w:trPr>
          <w:trHeight w:val="80"/>
        </w:trPr>
        <w:tc>
          <w:tcPr>
            <w:tcW w:w="1070"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u w:val="single"/>
              </w:rPr>
            </w:pPr>
          </w:p>
        </w:tc>
        <w:tc>
          <w:tcPr>
            <w:tcW w:w="33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145" w:type="dxa"/>
            <w:gridSpan w:val="2"/>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27"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698"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45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01"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458"/>
        </w:trPr>
        <w:tc>
          <w:tcPr>
            <w:tcW w:w="13650" w:type="dxa"/>
            <w:gridSpan w:val="11"/>
            <w:vMerge w:val="restart"/>
            <w:shd w:val="clear" w:color="auto" w:fill="FFFFFF"/>
            <w:tcMar>
              <w:top w:w="0" w:type="dxa"/>
              <w:left w:w="70" w:type="dxa"/>
              <w:bottom w:w="0" w:type="dxa"/>
              <w:right w:w="70" w:type="dxa"/>
            </w:tcMar>
            <w:vAlign w:val="center"/>
          </w:tcPr>
          <w:p w:rsidR="00887DEA" w:rsidRDefault="00887DEA" w:rsidP="00BB20C1">
            <w:pPr>
              <w:suppressAutoHyphens w:val="0"/>
            </w:pPr>
          </w:p>
        </w:tc>
      </w:tr>
      <w:tr w:rsidR="00887DEA" w:rsidTr="00BB20C1">
        <w:trPr>
          <w:trHeight w:val="795"/>
        </w:trPr>
        <w:tc>
          <w:tcPr>
            <w:tcW w:w="13650" w:type="dxa"/>
            <w:gridSpan w:val="11"/>
            <w:vMerge/>
            <w:shd w:val="clear" w:color="auto" w:fill="FFFFFF"/>
            <w:tcMar>
              <w:top w:w="0" w:type="dxa"/>
              <w:left w:w="70" w:type="dxa"/>
              <w:bottom w:w="0" w:type="dxa"/>
              <w:right w:w="70" w:type="dxa"/>
            </w:tcMar>
            <w:vAlign w:val="center"/>
          </w:tcPr>
          <w:p w:rsidR="00887DEA" w:rsidRDefault="00887DEA" w:rsidP="00BB20C1">
            <w:pPr>
              <w:suppressAutoHyphens w:val="0"/>
            </w:pPr>
          </w:p>
        </w:tc>
      </w:tr>
    </w:tbl>
    <w:p w:rsidR="00887DEA" w:rsidRDefault="00887DEA" w:rsidP="00887DEA">
      <w:pPr>
        <w:pStyle w:val="Standard"/>
      </w:pPr>
    </w:p>
    <w:p w:rsidR="00887DEA" w:rsidRDefault="00887DEA" w:rsidP="00887DEA">
      <w:pPr>
        <w:pStyle w:val="Standard"/>
      </w:pPr>
    </w:p>
    <w:p w:rsidR="00887DEA" w:rsidRDefault="00887DEA" w:rsidP="00887DEA">
      <w:pPr>
        <w:pStyle w:val="Standard"/>
      </w:pPr>
    </w:p>
    <w:tbl>
      <w:tblPr>
        <w:tblW w:w="14005" w:type="dxa"/>
        <w:tblInd w:w="-70" w:type="dxa"/>
        <w:tblLayout w:type="fixed"/>
        <w:tblCellMar>
          <w:left w:w="10" w:type="dxa"/>
          <w:right w:w="10" w:type="dxa"/>
        </w:tblCellMar>
        <w:tblLook w:val="0000" w:firstRow="0" w:lastRow="0" w:firstColumn="0" w:lastColumn="0" w:noHBand="0" w:noVBand="0"/>
      </w:tblPr>
      <w:tblGrid>
        <w:gridCol w:w="881"/>
        <w:gridCol w:w="5352"/>
        <w:gridCol w:w="1861"/>
        <w:gridCol w:w="919"/>
        <w:gridCol w:w="1334"/>
        <w:gridCol w:w="2022"/>
        <w:gridCol w:w="717"/>
        <w:gridCol w:w="919"/>
      </w:tblGrid>
      <w:tr w:rsidR="00887DEA" w:rsidTr="00BB20C1">
        <w:trPr>
          <w:trHeight w:val="315"/>
        </w:trPr>
        <w:tc>
          <w:tcPr>
            <w:tcW w:w="6233" w:type="dxa"/>
            <w:gridSpan w:val="2"/>
            <w:shd w:val="clear" w:color="auto" w:fill="FFFFFF"/>
            <w:tcMar>
              <w:top w:w="0" w:type="dxa"/>
              <w:left w:w="70" w:type="dxa"/>
              <w:bottom w:w="0" w:type="dxa"/>
              <w:right w:w="70" w:type="dxa"/>
            </w:tcMar>
            <w:vAlign w:val="center"/>
          </w:tcPr>
          <w:p w:rsidR="00887DEA" w:rsidRDefault="00887DEA" w:rsidP="00BB20C1">
            <w:pPr>
              <w:pStyle w:val="Standard"/>
            </w:pPr>
            <w:r>
              <w:rPr>
                <w:rFonts w:ascii="Cambria" w:hAnsi="Cambria" w:cs="Arial"/>
                <w:b/>
                <w:bCs/>
                <w:color w:val="000000"/>
              </w:rPr>
              <w:t xml:space="preserve">ZADANIE NR 3 – Badania laboratoryjne - </w:t>
            </w:r>
            <w:r>
              <w:rPr>
                <w:b/>
                <w:bCs/>
                <w:sz w:val="28"/>
                <w:szCs w:val="28"/>
              </w:rPr>
              <w:t>patologiczne</w:t>
            </w: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6233" w:type="dxa"/>
            <w:gridSpan w:val="2"/>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Katedra Chorób Małych Zwierząt z Kliniką</w:t>
            </w: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881"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Lp.</w:t>
            </w:r>
          </w:p>
        </w:tc>
        <w:tc>
          <w:tcPr>
            <w:tcW w:w="5352"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Nazwa towaru</w:t>
            </w:r>
          </w:p>
        </w:tc>
        <w:tc>
          <w:tcPr>
            <w:tcW w:w="1861"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Jednostki miary</w:t>
            </w:r>
          </w:p>
        </w:tc>
        <w:tc>
          <w:tcPr>
            <w:tcW w:w="919"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Ilość</w:t>
            </w:r>
          </w:p>
        </w:tc>
        <w:tc>
          <w:tcPr>
            <w:tcW w:w="1334" w:type="dxa"/>
            <w:tcBorders>
              <w:top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Cena</w:t>
            </w:r>
          </w:p>
        </w:tc>
        <w:tc>
          <w:tcPr>
            <w:tcW w:w="2022" w:type="dxa"/>
            <w:tcBorders>
              <w:top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w:t>
            </w:r>
          </w:p>
        </w:tc>
        <w:tc>
          <w:tcPr>
            <w:tcW w:w="717"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VAT (%)</w:t>
            </w:r>
          </w:p>
        </w:tc>
        <w:tc>
          <w:tcPr>
            <w:tcW w:w="919"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VAT</w:t>
            </w:r>
          </w:p>
        </w:tc>
      </w:tr>
      <w:tr w:rsidR="00887DEA" w:rsidTr="00BB20C1">
        <w:trPr>
          <w:trHeight w:val="300"/>
        </w:trPr>
        <w:tc>
          <w:tcPr>
            <w:tcW w:w="88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5352"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86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1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334" w:type="dxa"/>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Jednostkowa</w:t>
            </w:r>
          </w:p>
        </w:tc>
        <w:tc>
          <w:tcPr>
            <w:tcW w:w="2022"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w:t>
            </w:r>
          </w:p>
        </w:tc>
        <w:tc>
          <w:tcPr>
            <w:tcW w:w="71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1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88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5352"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86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1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334" w:type="dxa"/>
            <w:tcBorders>
              <w:bottom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2022" w:type="dxa"/>
            <w:tcBorders>
              <w:left w:val="single" w:sz="4" w:space="0" w:color="000001"/>
              <w:bottom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Netto</w:t>
            </w:r>
          </w:p>
        </w:tc>
        <w:tc>
          <w:tcPr>
            <w:tcW w:w="71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19"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300"/>
        </w:trPr>
        <w:tc>
          <w:tcPr>
            <w:tcW w:w="881"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1</w:t>
            </w:r>
          </w:p>
        </w:tc>
        <w:tc>
          <w:tcPr>
            <w:tcW w:w="5352"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2 </w:t>
            </w:r>
          </w:p>
        </w:tc>
        <w:tc>
          <w:tcPr>
            <w:tcW w:w="1861"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3</w:t>
            </w:r>
          </w:p>
        </w:tc>
        <w:tc>
          <w:tcPr>
            <w:tcW w:w="919"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1334"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2022"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6=5x4</w:t>
            </w:r>
          </w:p>
        </w:tc>
        <w:tc>
          <w:tcPr>
            <w:tcW w:w="717"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919" w:type="dxa"/>
            <w:tcBorders>
              <w:lef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8=6x7</w:t>
            </w:r>
          </w:p>
        </w:tc>
      </w:tr>
      <w:tr w:rsidR="00887DEA" w:rsidTr="00BB20C1">
        <w:trPr>
          <w:trHeight w:val="300"/>
        </w:trPr>
        <w:tc>
          <w:tcPr>
            <w:tcW w:w="881" w:type="dxa"/>
            <w:tcBorders>
              <w:top w:val="single" w:sz="4" w:space="0" w:color="000001"/>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w:t>
            </w:r>
          </w:p>
        </w:tc>
        <w:tc>
          <w:tcPr>
            <w:tcW w:w="5352"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Nagwek2"/>
              <w:rPr>
                <w:rFonts w:ascii="Calibri" w:hAnsi="Calibri" w:cs="Calibri"/>
                <w:color w:val="000000"/>
                <w:sz w:val="22"/>
                <w:szCs w:val="22"/>
              </w:rPr>
            </w:pPr>
            <w:r>
              <w:rPr>
                <w:rFonts w:ascii="Calibri" w:hAnsi="Calibri" w:cs="Calibri"/>
                <w:color w:val="000000"/>
                <w:sz w:val="22"/>
                <w:szCs w:val="22"/>
              </w:rPr>
              <w:t>Badanie histologiczne</w:t>
            </w:r>
          </w:p>
        </w:tc>
        <w:tc>
          <w:tcPr>
            <w:tcW w:w="1861"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Szt.</w:t>
            </w:r>
          </w:p>
        </w:tc>
        <w:tc>
          <w:tcPr>
            <w:tcW w:w="919"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334"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2022"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717"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919"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8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w:t>
            </w:r>
          </w:p>
        </w:tc>
        <w:tc>
          <w:tcPr>
            <w:tcW w:w="5352"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Nagwek2"/>
            </w:pPr>
            <w:r>
              <w:rPr>
                <w:rFonts w:ascii="Calibri" w:hAnsi="Calibri" w:cs="Calibri"/>
                <w:color w:val="000000"/>
                <w:sz w:val="22"/>
                <w:szCs w:val="22"/>
              </w:rPr>
              <w:t>Badanie cytologiczne</w:t>
            </w:r>
          </w:p>
        </w:tc>
        <w:tc>
          <w:tcPr>
            <w:tcW w:w="186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Szt.</w:t>
            </w:r>
          </w:p>
        </w:tc>
        <w:tc>
          <w:tcPr>
            <w:tcW w:w="91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100</w:t>
            </w:r>
          </w:p>
        </w:tc>
        <w:tc>
          <w:tcPr>
            <w:tcW w:w="13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2022"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71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91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8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w:t>
            </w:r>
          </w:p>
        </w:tc>
        <w:tc>
          <w:tcPr>
            <w:tcW w:w="5352"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Nagwek2"/>
              <w:rPr>
                <w:rFonts w:ascii="Calibri" w:hAnsi="Calibri" w:cs="Calibri"/>
                <w:color w:val="000000"/>
                <w:sz w:val="22"/>
                <w:szCs w:val="22"/>
              </w:rPr>
            </w:pPr>
            <w:r>
              <w:rPr>
                <w:rFonts w:ascii="Calibri" w:hAnsi="Calibri" w:cs="Calibri"/>
                <w:color w:val="000000"/>
                <w:sz w:val="22"/>
                <w:szCs w:val="22"/>
              </w:rPr>
              <w:t>Oznaczanie klonalności/badanie techniką PARR</w:t>
            </w:r>
          </w:p>
        </w:tc>
        <w:tc>
          <w:tcPr>
            <w:tcW w:w="186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Szt.</w:t>
            </w:r>
          </w:p>
        </w:tc>
        <w:tc>
          <w:tcPr>
            <w:tcW w:w="91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30</w:t>
            </w:r>
          </w:p>
        </w:tc>
        <w:tc>
          <w:tcPr>
            <w:tcW w:w="133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w:t>
            </w:r>
          </w:p>
        </w:tc>
        <w:tc>
          <w:tcPr>
            <w:tcW w:w="2022"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71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p>
        </w:tc>
        <w:tc>
          <w:tcPr>
            <w:tcW w:w="91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300"/>
        </w:trPr>
        <w:tc>
          <w:tcPr>
            <w:tcW w:w="881"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535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b/>
                <w:bCs/>
                <w:color w:val="000000"/>
                <w:sz w:val="22"/>
                <w:szCs w:val="22"/>
              </w:rPr>
            </w:pPr>
            <w:r>
              <w:rPr>
                <w:rFonts w:ascii="Calibri" w:hAnsi="Calibri" w:cs="Calibri"/>
                <w:b/>
                <w:bCs/>
                <w:color w:val="000000"/>
                <w:sz w:val="22"/>
                <w:szCs w:val="22"/>
              </w:rPr>
              <w:t>RAZEM:</w:t>
            </w:r>
          </w:p>
        </w:tc>
        <w:tc>
          <w:tcPr>
            <w:tcW w:w="2022"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71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b/>
                <w:bCs/>
                <w:color w:val="000000"/>
                <w:sz w:val="22"/>
                <w:szCs w:val="22"/>
              </w:rPr>
            </w:pPr>
          </w:p>
        </w:tc>
        <w:tc>
          <w:tcPr>
            <w:tcW w:w="91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r>
      <w:tr w:rsidR="00887DEA" w:rsidTr="00BB20C1">
        <w:trPr>
          <w:trHeight w:val="70"/>
        </w:trPr>
        <w:tc>
          <w:tcPr>
            <w:tcW w:w="881"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535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jc w:val="right"/>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r>
      <w:tr w:rsidR="00887DEA" w:rsidTr="00BB20C1">
        <w:trPr>
          <w:trHeight w:val="1050"/>
        </w:trPr>
        <w:tc>
          <w:tcPr>
            <w:tcW w:w="12369" w:type="dxa"/>
            <w:gridSpan w:val="6"/>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i/>
                <w:iCs/>
                <w:color w:val="000000"/>
                <w:sz w:val="22"/>
                <w:szCs w:val="22"/>
                <w:u w:val="single"/>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i/>
                <w:iCs/>
                <w:color w:val="000000"/>
                <w:sz w:val="22"/>
                <w:szCs w:val="22"/>
                <w:u w:val="single"/>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r>
      <w:tr w:rsidR="00887DEA" w:rsidTr="00BB20C1">
        <w:trPr>
          <w:trHeight w:val="300"/>
        </w:trPr>
        <w:tc>
          <w:tcPr>
            <w:tcW w:w="88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535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1200"/>
        </w:trPr>
        <w:tc>
          <w:tcPr>
            <w:tcW w:w="14005" w:type="dxa"/>
            <w:gridSpan w:val="8"/>
            <w:shd w:val="clear" w:color="auto" w:fill="FFFFFF"/>
            <w:tcMar>
              <w:top w:w="0" w:type="dxa"/>
              <w:left w:w="70" w:type="dxa"/>
              <w:bottom w:w="0" w:type="dxa"/>
              <w:right w:w="70" w:type="dxa"/>
            </w:tcMar>
          </w:tcPr>
          <w:p w:rsidR="00887DEA" w:rsidRDefault="00887DEA" w:rsidP="00BB20C1">
            <w:pPr>
              <w:pStyle w:val="Standard"/>
            </w:pPr>
            <w:r>
              <w:rPr>
                <w:rFonts w:ascii="Calibri" w:hAnsi="Calibri" w:cs="Calibri"/>
                <w:b/>
                <w:bCs/>
                <w:color w:val="000000"/>
                <w:sz w:val="20"/>
                <w:szCs w:val="22"/>
                <w:u w:val="single"/>
              </w:rPr>
              <w:t>Ilości wskazane w opisie przedmiotu zamówienia wraz z kalkulacja ceny ofertowej stanowiące załącznik nr 1 do umowy, są szacunkowymi ilościami. Zamawiający przewiduje minimalną wartość świadczenia na poziomie 60 % ilości w stosunku do ilości wskazanych w załączniku nr 1 do umowy. W przypadku nie zamówienia przez Zamawiającego ilości wskazanych w opisie przedmiotu zamówienia wraz z kalkulacją ceny ofertowej, Wykonawcy nie przysługuje jakiekolwiek roszczenie z tego tytułu</w:t>
            </w:r>
          </w:p>
        </w:tc>
      </w:tr>
      <w:tr w:rsidR="00887DEA" w:rsidTr="00BB20C1">
        <w:trPr>
          <w:trHeight w:val="300"/>
        </w:trPr>
        <w:tc>
          <w:tcPr>
            <w:tcW w:w="881"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u w:val="single"/>
              </w:rPr>
            </w:pPr>
          </w:p>
        </w:tc>
        <w:tc>
          <w:tcPr>
            <w:tcW w:w="535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14005" w:type="dxa"/>
            <w:gridSpan w:val="8"/>
            <w:shd w:val="clear" w:color="auto" w:fill="FFFFFF"/>
            <w:tcMar>
              <w:top w:w="0" w:type="dxa"/>
              <w:left w:w="70" w:type="dxa"/>
              <w:bottom w:w="0" w:type="dxa"/>
              <w:right w:w="70" w:type="dxa"/>
            </w:tcMar>
          </w:tcPr>
          <w:p w:rsidR="00887DEA" w:rsidRDefault="00887DEA" w:rsidP="00BB20C1">
            <w:pPr>
              <w:pStyle w:val="Standard"/>
              <w:rPr>
                <w:color w:val="000000"/>
              </w:rPr>
            </w:pPr>
            <w:r>
              <w:rPr>
                <w:color w:val="000000"/>
              </w:rPr>
              <w:t>Oświadczam(y), iż zapoznałem(liśmy) się z treścią  i wymaganiami powyższego opisu przedmiotu zamówienia w pełni  go akceptuję(</w:t>
            </w:r>
            <w:proofErr w:type="spellStart"/>
            <w:r>
              <w:rPr>
                <w:color w:val="000000"/>
              </w:rPr>
              <w:t>emy</w:t>
            </w:r>
            <w:proofErr w:type="spellEnd"/>
            <w:r>
              <w:rPr>
                <w:color w:val="000000"/>
              </w:rPr>
              <w:t>) oraz  oferuję(</w:t>
            </w:r>
            <w:proofErr w:type="spellStart"/>
            <w:r>
              <w:rPr>
                <w:color w:val="000000"/>
              </w:rPr>
              <w:t>emy</w:t>
            </w:r>
            <w:proofErr w:type="spellEnd"/>
            <w:r>
              <w:rPr>
                <w:color w:val="000000"/>
              </w:rPr>
              <w:t>) za cenę  wskazaną w formularzu ofertowym uwzględniającą wymagania opisu.</w:t>
            </w:r>
          </w:p>
          <w:p w:rsidR="00887DEA" w:rsidRDefault="00887DEA" w:rsidP="00BB20C1">
            <w:pPr>
              <w:pStyle w:val="Standard"/>
              <w:rPr>
                <w:color w:val="000000"/>
              </w:rPr>
            </w:pPr>
          </w:p>
          <w:p w:rsidR="00887DEA" w:rsidRDefault="00887DEA" w:rsidP="00BB20C1">
            <w:pPr>
              <w:pStyle w:val="Standard"/>
              <w:spacing w:before="120" w:after="120"/>
              <w:ind w:left="360"/>
              <w:jc w:val="center"/>
              <w:rPr>
                <w:b/>
                <w:i/>
              </w:rPr>
            </w:pPr>
            <w:r>
              <w:rPr>
                <w:b/>
                <w:i/>
              </w:rPr>
              <w:t>Podpis elektroniczny lub podpis zaufany albo podpis osobisty w postaci elektronicznej</w:t>
            </w:r>
          </w:p>
          <w:p w:rsidR="00887DEA" w:rsidRDefault="00887DEA" w:rsidP="00BB20C1">
            <w:pPr>
              <w:pStyle w:val="Standard"/>
              <w:rPr>
                <w:color w:val="000000"/>
              </w:rPr>
            </w:pPr>
          </w:p>
        </w:tc>
      </w:tr>
      <w:tr w:rsidR="00887DEA" w:rsidTr="00BB20C1">
        <w:trPr>
          <w:trHeight w:val="300"/>
        </w:trPr>
        <w:tc>
          <w:tcPr>
            <w:tcW w:w="6233" w:type="dxa"/>
            <w:gridSpan w:val="2"/>
            <w:shd w:val="clear" w:color="auto" w:fill="FFFFFF"/>
            <w:tcMar>
              <w:top w:w="0" w:type="dxa"/>
              <w:left w:w="70" w:type="dxa"/>
              <w:bottom w:w="0" w:type="dxa"/>
              <w:right w:w="70" w:type="dxa"/>
            </w:tcMar>
            <w:vAlign w:val="center"/>
          </w:tcPr>
          <w:p w:rsidR="00887DEA" w:rsidRDefault="00887DEA" w:rsidP="00BB20C1">
            <w:pPr>
              <w:suppressAutoHyphens w:val="0"/>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88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535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1"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33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2022"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71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1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780"/>
        </w:trPr>
        <w:tc>
          <w:tcPr>
            <w:tcW w:w="14005" w:type="dxa"/>
            <w:gridSpan w:val="8"/>
            <w:vMerge w:val="restart"/>
            <w:shd w:val="clear" w:color="auto" w:fill="FFFFFF"/>
            <w:tcMar>
              <w:top w:w="0" w:type="dxa"/>
              <w:left w:w="70" w:type="dxa"/>
              <w:bottom w:w="0" w:type="dxa"/>
              <w:right w:w="70" w:type="dxa"/>
            </w:tcMar>
            <w:vAlign w:val="center"/>
          </w:tcPr>
          <w:p w:rsidR="00887DEA" w:rsidRDefault="00887DEA" w:rsidP="00BB20C1">
            <w:pPr>
              <w:pStyle w:val="Standard"/>
              <w:rPr>
                <w:color w:val="000000"/>
              </w:rPr>
            </w:pPr>
          </w:p>
        </w:tc>
      </w:tr>
      <w:tr w:rsidR="00887DEA" w:rsidTr="00BB20C1">
        <w:trPr>
          <w:trHeight w:val="458"/>
        </w:trPr>
        <w:tc>
          <w:tcPr>
            <w:tcW w:w="14005" w:type="dxa"/>
            <w:gridSpan w:val="8"/>
            <w:vMerge/>
            <w:shd w:val="clear" w:color="auto" w:fill="FFFFFF"/>
            <w:tcMar>
              <w:top w:w="0" w:type="dxa"/>
              <w:left w:w="70" w:type="dxa"/>
              <w:bottom w:w="0" w:type="dxa"/>
              <w:right w:w="70" w:type="dxa"/>
            </w:tcMar>
            <w:vAlign w:val="center"/>
          </w:tcPr>
          <w:p w:rsidR="00887DEA" w:rsidRDefault="00887DEA" w:rsidP="00BB20C1">
            <w:pPr>
              <w:suppressAutoHyphens w:val="0"/>
            </w:pPr>
          </w:p>
        </w:tc>
      </w:tr>
      <w:tr w:rsidR="00887DEA" w:rsidTr="00BB20C1">
        <w:trPr>
          <w:trHeight w:val="458"/>
        </w:trPr>
        <w:tc>
          <w:tcPr>
            <w:tcW w:w="14005" w:type="dxa"/>
            <w:gridSpan w:val="8"/>
            <w:vMerge/>
            <w:shd w:val="clear" w:color="auto" w:fill="FFFFFF"/>
            <w:tcMar>
              <w:top w:w="0" w:type="dxa"/>
              <w:left w:w="70" w:type="dxa"/>
              <w:bottom w:w="0" w:type="dxa"/>
              <w:right w:w="70" w:type="dxa"/>
            </w:tcMar>
            <w:vAlign w:val="center"/>
          </w:tcPr>
          <w:p w:rsidR="00887DEA" w:rsidRDefault="00887DEA" w:rsidP="00BB20C1">
            <w:pPr>
              <w:suppressAutoHyphens w:val="0"/>
            </w:pPr>
          </w:p>
        </w:tc>
      </w:tr>
    </w:tbl>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tbl>
      <w:tblPr>
        <w:tblW w:w="14004" w:type="dxa"/>
        <w:tblInd w:w="-70" w:type="dxa"/>
        <w:tblLayout w:type="fixed"/>
        <w:tblCellMar>
          <w:left w:w="10" w:type="dxa"/>
          <w:right w:w="10" w:type="dxa"/>
        </w:tblCellMar>
        <w:tblLook w:val="0000" w:firstRow="0" w:lastRow="0" w:firstColumn="0" w:lastColumn="0" w:noHBand="0" w:noVBand="0"/>
      </w:tblPr>
      <w:tblGrid>
        <w:gridCol w:w="1124"/>
        <w:gridCol w:w="4966"/>
        <w:gridCol w:w="1128"/>
        <w:gridCol w:w="899"/>
        <w:gridCol w:w="1904"/>
        <w:gridCol w:w="1988"/>
        <w:gridCol w:w="160"/>
        <w:gridCol w:w="869"/>
        <w:gridCol w:w="966"/>
      </w:tblGrid>
      <w:tr w:rsidR="00887DEA" w:rsidTr="00BB20C1">
        <w:trPr>
          <w:trHeight w:val="315"/>
        </w:trPr>
        <w:tc>
          <w:tcPr>
            <w:tcW w:w="12169" w:type="dxa"/>
            <w:gridSpan w:val="7"/>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ZADANIE NR 4 – Badania laboratoryjne</w:t>
            </w:r>
          </w:p>
        </w:tc>
        <w:tc>
          <w:tcPr>
            <w:tcW w:w="869" w:type="dxa"/>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b/>
                <w:bCs/>
                <w:color w:val="00000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30"/>
        </w:trPr>
        <w:tc>
          <w:tcPr>
            <w:tcW w:w="6090" w:type="dxa"/>
            <w:gridSpan w:val="2"/>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1128"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2803" w:type="dxa"/>
            <w:gridSpan w:val="2"/>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988"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6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6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124" w:type="dxa"/>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Lp.</w:t>
            </w:r>
          </w:p>
        </w:tc>
        <w:tc>
          <w:tcPr>
            <w:tcW w:w="4966" w:type="dxa"/>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Nazwa towaru</w:t>
            </w:r>
          </w:p>
        </w:tc>
        <w:tc>
          <w:tcPr>
            <w:tcW w:w="1128" w:type="dxa"/>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materiał</w:t>
            </w:r>
          </w:p>
        </w:tc>
        <w:tc>
          <w:tcPr>
            <w:tcW w:w="899" w:type="dxa"/>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Ilość</w:t>
            </w:r>
          </w:p>
        </w:tc>
        <w:tc>
          <w:tcPr>
            <w:tcW w:w="1904" w:type="dxa"/>
            <w:tcBorders>
              <w:top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Cena</w:t>
            </w:r>
          </w:p>
        </w:tc>
        <w:tc>
          <w:tcPr>
            <w:tcW w:w="1988" w:type="dxa"/>
            <w:tcBorders>
              <w:top w:val="single" w:sz="8" w:space="0" w:color="000001"/>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w:t>
            </w:r>
          </w:p>
        </w:tc>
        <w:tc>
          <w:tcPr>
            <w:tcW w:w="1029" w:type="dxa"/>
            <w:gridSpan w:val="2"/>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VAT (%)</w:t>
            </w:r>
          </w:p>
        </w:tc>
        <w:tc>
          <w:tcPr>
            <w:tcW w:w="966" w:type="dxa"/>
            <w:vMerge w:val="restart"/>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VAT</w:t>
            </w:r>
          </w:p>
        </w:tc>
      </w:tr>
      <w:tr w:rsidR="00887DEA" w:rsidTr="00BB20C1">
        <w:trPr>
          <w:trHeight w:val="300"/>
        </w:trPr>
        <w:tc>
          <w:tcPr>
            <w:tcW w:w="1124"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4966"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128"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99"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904" w:type="dxa"/>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Jednostkowa</w:t>
            </w:r>
          </w:p>
        </w:tc>
        <w:tc>
          <w:tcPr>
            <w:tcW w:w="1988"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w:t>
            </w:r>
          </w:p>
        </w:tc>
        <w:tc>
          <w:tcPr>
            <w:tcW w:w="1029" w:type="dxa"/>
            <w:gridSpan w:val="2"/>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66"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285"/>
        </w:trPr>
        <w:tc>
          <w:tcPr>
            <w:tcW w:w="1124"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4966"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128"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899"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904" w:type="dxa"/>
            <w:shd w:val="clear" w:color="auto" w:fill="C0C0C0"/>
            <w:tcMar>
              <w:top w:w="0" w:type="dxa"/>
              <w:left w:w="70" w:type="dxa"/>
              <w:bottom w:w="0" w:type="dxa"/>
              <w:right w:w="70" w:type="dxa"/>
            </w:tcMar>
            <w:vAlign w:val="center"/>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988"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Netto</w:t>
            </w:r>
          </w:p>
        </w:tc>
        <w:tc>
          <w:tcPr>
            <w:tcW w:w="1029" w:type="dxa"/>
            <w:gridSpan w:val="2"/>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66" w:type="dxa"/>
            <w:vMerge/>
            <w:tcBorders>
              <w:top w:val="single" w:sz="8" w:space="0" w:color="000001"/>
              <w:left w:val="single" w:sz="8" w:space="0" w:color="000001"/>
              <w:bottom w:val="single" w:sz="4" w:space="0" w:color="000001"/>
              <w:right w:val="single" w:sz="8"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285"/>
        </w:trPr>
        <w:tc>
          <w:tcPr>
            <w:tcW w:w="1124" w:type="dxa"/>
            <w:tcBorders>
              <w:left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1</w:t>
            </w:r>
          </w:p>
        </w:tc>
        <w:tc>
          <w:tcPr>
            <w:tcW w:w="4966" w:type="dxa"/>
            <w:tcBorders>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2 </w:t>
            </w:r>
          </w:p>
        </w:tc>
        <w:tc>
          <w:tcPr>
            <w:tcW w:w="1128" w:type="dxa"/>
            <w:tcBorders>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3</w:t>
            </w:r>
          </w:p>
        </w:tc>
        <w:tc>
          <w:tcPr>
            <w:tcW w:w="899" w:type="dxa"/>
            <w:tcBorders>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1904" w:type="dxa"/>
            <w:tcBorders>
              <w:top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1988" w:type="dxa"/>
            <w:tcBorders>
              <w:top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6=5x4</w:t>
            </w:r>
          </w:p>
        </w:tc>
        <w:tc>
          <w:tcPr>
            <w:tcW w:w="1029" w:type="dxa"/>
            <w:gridSpan w:val="2"/>
            <w:tcBorders>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966" w:type="dxa"/>
            <w:tcBorders>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8=6x7</w:t>
            </w:r>
          </w:p>
        </w:tc>
      </w:tr>
      <w:tr w:rsidR="00887DEA" w:rsidTr="00BB20C1">
        <w:trPr>
          <w:trHeight w:val="285"/>
        </w:trPr>
        <w:tc>
          <w:tcPr>
            <w:tcW w:w="1124" w:type="dxa"/>
            <w:tcBorders>
              <w:top w:val="single" w:sz="4" w:space="0" w:color="000001"/>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w:t>
            </w:r>
          </w:p>
        </w:tc>
        <w:tc>
          <w:tcPr>
            <w:tcW w:w="4966"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Obecność pasożytów (mikroskopowo) [metoda flotacji]</w:t>
            </w:r>
          </w:p>
        </w:tc>
        <w:tc>
          <w:tcPr>
            <w:tcW w:w="1128"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Obecność Giardia </w:t>
            </w:r>
            <w:proofErr w:type="spellStart"/>
            <w:r>
              <w:rPr>
                <w:rFonts w:ascii="Helvetica" w:eastAsia="Times New Roman" w:hAnsi="Helvetica" w:cs="Helvetica"/>
                <w:color w:val="000000"/>
                <w:sz w:val="21"/>
                <w:szCs w:val="21"/>
                <w:lang w:eastAsia="pl-PL"/>
              </w:rPr>
              <w:t>Intestinalis</w:t>
            </w:r>
            <w:proofErr w:type="spellEnd"/>
            <w:r>
              <w:rPr>
                <w:rFonts w:ascii="Helvetica" w:eastAsia="Times New Roman" w:hAnsi="Helvetica" w:cs="Helvetica"/>
                <w:color w:val="000000"/>
                <w:sz w:val="21"/>
                <w:szCs w:val="21"/>
                <w:lang w:eastAsia="pl-PL"/>
              </w:rPr>
              <w:t xml:space="preserve"> (mikroskopowo)</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Cryptosporidium</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spp</w:t>
            </w:r>
            <w:proofErr w:type="spellEnd"/>
            <w:r>
              <w:rPr>
                <w:rFonts w:ascii="Helvetica" w:eastAsia="Times New Roman" w:hAnsi="Helvetica" w:cs="Helvetica"/>
                <w:color w:val="000000"/>
                <w:sz w:val="21"/>
                <w:szCs w:val="21"/>
                <w:lang w:eastAsia="pl-PL"/>
              </w:rPr>
              <w:t>. (mikroskopowo)</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Test Giardia </w:t>
            </w:r>
            <w:proofErr w:type="spellStart"/>
            <w:r>
              <w:rPr>
                <w:rFonts w:ascii="Helvetica" w:eastAsia="Times New Roman" w:hAnsi="Helvetica" w:cs="Helvetica"/>
                <w:color w:val="000000"/>
                <w:sz w:val="21"/>
                <w:szCs w:val="21"/>
                <w:lang w:eastAsia="pl-PL"/>
              </w:rPr>
              <w:t>spp</w:t>
            </w:r>
            <w:proofErr w:type="spellEnd"/>
            <w:r>
              <w:rPr>
                <w:rFonts w:ascii="Helvetica" w:eastAsia="Times New Roman" w:hAnsi="Helvetica" w:cs="Helvetica"/>
                <w:color w:val="000000"/>
                <w:sz w:val="21"/>
                <w:szCs w:val="21"/>
                <w:lang w:eastAsia="pl-PL"/>
              </w:rPr>
              <w:t>. (antygen)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Test </w:t>
            </w:r>
            <w:proofErr w:type="spellStart"/>
            <w:r>
              <w:rPr>
                <w:rFonts w:ascii="Helvetica" w:eastAsia="Times New Roman" w:hAnsi="Helvetica" w:cs="Helvetica"/>
                <w:color w:val="000000"/>
                <w:sz w:val="21"/>
                <w:szCs w:val="21"/>
                <w:lang w:eastAsia="pl-PL"/>
              </w:rPr>
              <w:t>Cryptosporidium</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parvum</w:t>
            </w:r>
            <w:proofErr w:type="spellEnd"/>
            <w:r>
              <w:rPr>
                <w:rFonts w:ascii="Helvetica" w:eastAsia="Times New Roman" w:hAnsi="Helvetica" w:cs="Helvetica"/>
                <w:color w:val="000000"/>
                <w:sz w:val="21"/>
                <w:szCs w:val="21"/>
                <w:lang w:eastAsia="pl-PL"/>
              </w:rPr>
              <w:t xml:space="preserve"> (antygen)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Test </w:t>
            </w:r>
            <w:proofErr w:type="spellStart"/>
            <w:r>
              <w:rPr>
                <w:rFonts w:ascii="Helvetica" w:eastAsia="Times New Roman" w:hAnsi="Helvetica" w:cs="Helvetica"/>
                <w:color w:val="000000"/>
                <w:sz w:val="21"/>
                <w:szCs w:val="21"/>
                <w:lang w:eastAsia="pl-PL"/>
              </w:rPr>
              <w:t>Koronawirus</w:t>
            </w:r>
            <w:proofErr w:type="spellEnd"/>
            <w:r>
              <w:rPr>
                <w:rFonts w:ascii="Helvetica" w:eastAsia="Times New Roman" w:hAnsi="Helvetica" w:cs="Helvetica"/>
                <w:color w:val="000000"/>
                <w:sz w:val="21"/>
                <w:szCs w:val="21"/>
                <w:lang w:eastAsia="pl-PL"/>
              </w:rPr>
              <w:t xml:space="preserve"> kot (antygen)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Test </w:t>
            </w:r>
            <w:proofErr w:type="spellStart"/>
            <w:r>
              <w:rPr>
                <w:rFonts w:ascii="Helvetica" w:eastAsia="Times New Roman" w:hAnsi="Helvetica" w:cs="Helvetica"/>
                <w:color w:val="000000"/>
                <w:sz w:val="21"/>
                <w:szCs w:val="21"/>
                <w:lang w:eastAsia="pl-PL"/>
              </w:rPr>
              <w:t>Rotawirus</w:t>
            </w:r>
            <w:proofErr w:type="spellEnd"/>
            <w:r>
              <w:rPr>
                <w:rFonts w:ascii="Helvetica" w:eastAsia="Times New Roman" w:hAnsi="Helvetica" w:cs="Helvetica"/>
                <w:color w:val="000000"/>
                <w:sz w:val="21"/>
                <w:szCs w:val="21"/>
                <w:lang w:eastAsia="pl-PL"/>
              </w:rPr>
              <w:t xml:space="preserve"> (antygen)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rPr>
                <w:rFonts w:ascii="Helvetica" w:hAnsi="Helvetica" w:cs="Helvetica"/>
                <w:color w:val="000000"/>
                <w:sz w:val="21"/>
                <w:szCs w:val="21"/>
              </w:rPr>
              <w:t>Wydajność trypsyny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Kał</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rPr>
                <w:rFonts w:ascii="Calibri" w:hAnsi="Calibri" w:cs="Calibri"/>
                <w:color w:val="000000"/>
                <w:sz w:val="22"/>
                <w:szCs w:val="22"/>
              </w:rPr>
              <w:t>Ogólne moczu z osadem</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Stosunek kortyzol/kreatynina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Kreatynina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Mocznik</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Wapń</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Fosfor nieorganiczny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Skład kamieni moczowych</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Pasożyty w moczu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Kortyzol w moczu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Stosunek białko/kreatynina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Cytologia moczu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mocz</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Morfologia krwi obwodowej (z rozmazem)</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22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Morfologia krwi obwodowej (bez rozmazu)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Liczba leukocytów</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60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Liczba </w:t>
            </w:r>
            <w:proofErr w:type="spellStart"/>
            <w:r>
              <w:rPr>
                <w:rFonts w:ascii="Helvetica" w:eastAsia="Times New Roman" w:hAnsi="Helvetica" w:cs="Helvetica"/>
                <w:color w:val="000000"/>
                <w:sz w:val="21"/>
                <w:szCs w:val="21"/>
                <w:lang w:eastAsia="pl-PL"/>
              </w:rPr>
              <w:t>retikulocytów</w:t>
            </w:r>
            <w:proofErr w:type="spellEnd"/>
            <w:r>
              <w:rPr>
                <w:rFonts w:ascii="Helvetica" w:eastAsia="Times New Roman" w:hAnsi="Helvetica" w:cs="Helvetica"/>
                <w:color w:val="000000"/>
                <w:sz w:val="21"/>
                <w:szCs w:val="21"/>
                <w:lang w:eastAsia="pl-PL"/>
              </w:rPr>
              <w:t xml:space="preserve"> (z rozmazu)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Obraz leukocytów wg Schillinga (z rozmazu)</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Morfologia erytrocytów</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OB</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Test </w:t>
            </w:r>
            <w:proofErr w:type="spellStart"/>
            <w:r>
              <w:rPr>
                <w:rFonts w:ascii="Helvetica" w:eastAsia="Times New Roman" w:hAnsi="Helvetica" w:cs="Helvetica"/>
                <w:color w:val="000000"/>
                <w:sz w:val="21"/>
                <w:szCs w:val="21"/>
                <w:lang w:eastAsia="pl-PL"/>
              </w:rPr>
              <w:t>Knotta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mikrofilarie</w:t>
            </w:r>
            <w:proofErr w:type="spellEnd"/>
            <w:r>
              <w:rPr>
                <w:rFonts w:ascii="Helvetica" w:eastAsia="Times New Roman" w:hAnsi="Helvetica" w:cs="Helvetica"/>
                <w:color w:val="000000"/>
                <w:sz w:val="21"/>
                <w:szCs w:val="21"/>
                <w:lang w:eastAsia="pl-PL"/>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29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Babesia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Mycoplasma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haemofelis</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Mycoplasma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haemocanis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Hepatozoon</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proofErr w:type="spellStart"/>
            <w:r>
              <w:rPr>
                <w:rFonts w:ascii="Helvetica" w:hAnsi="Helvetica" w:cs="Helvetica"/>
                <w:color w:val="000000"/>
                <w:sz w:val="21"/>
                <w:szCs w:val="21"/>
              </w:rPr>
              <w:t>AspAT</w:t>
            </w:r>
            <w:proofErr w:type="spellEnd"/>
            <w:r>
              <w:rPr>
                <w:rFonts w:ascii="Helvetica" w:hAnsi="Helvetica" w:cs="Helvetica"/>
                <w:color w:val="000000"/>
                <w:sz w:val="21"/>
                <w:szCs w:val="21"/>
              </w:rPr>
              <w:t xml:space="preserve"> (aminotransferaza </w:t>
            </w:r>
            <w:proofErr w:type="spellStart"/>
            <w:r>
              <w:rPr>
                <w:rFonts w:ascii="Helvetica" w:hAnsi="Helvetica" w:cs="Helvetica"/>
                <w:color w:val="000000"/>
                <w:sz w:val="21"/>
                <w:szCs w:val="21"/>
              </w:rPr>
              <w:t>asparaginianowa</w:t>
            </w:r>
            <w:proofErr w:type="spellEnd"/>
            <w:r>
              <w:rPr>
                <w:rFonts w:ascii="Helvetica" w:hAnsi="Helvetica" w:cs="Helvetica"/>
                <w:color w:val="000000"/>
                <w:sz w:val="21"/>
                <w:szCs w:val="21"/>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AlAT</w:t>
            </w:r>
            <w:proofErr w:type="spellEnd"/>
            <w:r>
              <w:rPr>
                <w:rFonts w:ascii="Helvetica" w:eastAsia="Times New Roman" w:hAnsi="Helvetica" w:cs="Helvetica"/>
                <w:color w:val="000000"/>
                <w:sz w:val="21"/>
                <w:szCs w:val="21"/>
                <w:lang w:eastAsia="pl-PL"/>
              </w:rPr>
              <w:t xml:space="preserve"> (aminotransferaza alaninowa)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AP (fosfataza zasadowa)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AP </w:t>
            </w:r>
            <w:proofErr w:type="spellStart"/>
            <w:r>
              <w:rPr>
                <w:rFonts w:ascii="Helvetica" w:eastAsia="Times New Roman" w:hAnsi="Helvetica" w:cs="Helvetica"/>
                <w:color w:val="000000"/>
                <w:sz w:val="21"/>
                <w:szCs w:val="21"/>
                <w:lang w:eastAsia="pl-PL"/>
              </w:rPr>
              <w:t>termostabilna</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Glukoza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Kreatynina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Mocznik</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39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Białko całkowite</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40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Albuminy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Bilirubina całkowita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Amylaza (diastaza)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Lipaza (DGGR)</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TLI (pies)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GGT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57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LDH (dehydrogenaza mleczanowa)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GLDH (dehydrogenaza glutaminianowa)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Wapń całkowity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r>
              <w:rPr>
                <w:rFonts w:ascii="Cambria" w:hAnsi="Cambria" w:cs="Arial"/>
                <w:color w:val="000000"/>
                <w:sz w:val="22"/>
                <w:szCs w:val="22"/>
              </w:rPr>
              <w:t> </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49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Fosfor nieorganiczny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Potas</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Sód</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Chlorki</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Jonogram ( K, Na, Cl )</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Jonogram rozszerzony ( K, Na, Cl, Ca, P, Mg )</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 xml:space="preserve">CK (kinaza </w:t>
            </w:r>
            <w:proofErr w:type="spellStart"/>
            <w:r>
              <w:rPr>
                <w:rFonts w:ascii="Helvetica" w:eastAsia="Times New Roman" w:hAnsi="Helvetica" w:cs="Helvetica"/>
                <w:color w:val="000000"/>
                <w:sz w:val="21"/>
                <w:szCs w:val="21"/>
                <w:lang w:eastAsia="pl-PL"/>
              </w:rPr>
              <w:t>kreatynowa</w:t>
            </w:r>
            <w:proofErr w:type="spellEnd"/>
            <w:r>
              <w:rPr>
                <w:rFonts w:ascii="Helvetica" w:eastAsia="Times New Roman" w:hAnsi="Helvetica" w:cs="Helvetica"/>
                <w:color w:val="000000"/>
                <w:sz w:val="21"/>
                <w:szCs w:val="21"/>
                <w:lang w:eastAsia="pl-PL"/>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Triglicerydy</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triacyloglicerole</w:t>
            </w:r>
            <w:proofErr w:type="spellEnd"/>
            <w:r>
              <w:rPr>
                <w:rFonts w:ascii="Helvetica" w:eastAsia="Times New Roman" w:hAnsi="Helvetica" w:cs="Helvetica"/>
                <w:color w:val="000000"/>
                <w:sz w:val="21"/>
                <w:szCs w:val="21"/>
                <w:lang w:eastAsia="pl-PL"/>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Cholesterol całkowity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59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Żelazo</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TIBC (całkowita zdolność wiązania żelaza)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Fruktozamina</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Wapń skorygowany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Kwas moczowy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Cynk</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Miedź</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Kwasy żółciowe</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000000"/>
                <w:sz w:val="21"/>
                <w:szCs w:val="21"/>
              </w:rPr>
              <w:t>Progesteron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Estradiol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69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Testosteron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T3 (</w:t>
            </w:r>
            <w:proofErr w:type="spellStart"/>
            <w:r>
              <w:rPr>
                <w:rFonts w:ascii="Helvetica" w:eastAsia="Times New Roman" w:hAnsi="Helvetica" w:cs="Helvetica"/>
                <w:color w:val="000000"/>
                <w:sz w:val="21"/>
                <w:szCs w:val="21"/>
                <w:lang w:eastAsia="pl-PL"/>
              </w:rPr>
              <w:t>trijodotyronina</w:t>
            </w:r>
            <w:proofErr w:type="spellEnd"/>
            <w:r>
              <w:rPr>
                <w:rFonts w:ascii="Helvetica" w:eastAsia="Times New Roman" w:hAnsi="Helvetica" w:cs="Helvetica"/>
                <w:color w:val="000000"/>
                <w:sz w:val="21"/>
                <w:szCs w:val="21"/>
                <w:lang w:eastAsia="pl-PL"/>
              </w:rPr>
              <w:t>)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T4 (tyroksyna)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Calibri" w:hAnsi="Calibri" w:cs="Calibri"/>
                <w:color w:val="000000"/>
                <w:sz w:val="22"/>
                <w:szCs w:val="22"/>
              </w:rPr>
              <w:t>Próba krzyżowa zgodności serologicznej</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ASO (antystreptolizyna)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Grupa krwi (pies, kot)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 xml:space="preserve">Test </w:t>
            </w:r>
            <w:proofErr w:type="spellStart"/>
            <w:r>
              <w:rPr>
                <w:rFonts w:ascii="Calibri" w:hAnsi="Calibri" w:cs="Calibri"/>
                <w:color w:val="000000"/>
                <w:sz w:val="22"/>
                <w:szCs w:val="22"/>
              </w:rPr>
              <w:t>Coombsa</w:t>
            </w:r>
            <w:proofErr w:type="spellEnd"/>
            <w:r>
              <w:rPr>
                <w:rFonts w:ascii="Calibri" w:hAnsi="Calibri" w:cs="Calibri"/>
                <w:color w:val="000000"/>
                <w:sz w:val="22"/>
                <w:szCs w:val="22"/>
              </w:rPr>
              <w:t xml:space="preserve"> (pies)</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ACTH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Kortyzol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Parathormon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79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br/>
              <w:t>Elektroforeza białek:</w:t>
            </w:r>
            <w:r>
              <w:rPr>
                <w:rFonts w:ascii="Calibri" w:hAnsi="Calibri" w:cs="Calibri"/>
                <w:color w:val="000000"/>
                <w:sz w:val="22"/>
                <w:szCs w:val="22"/>
              </w:rPr>
              <w:br/>
            </w:r>
            <w:r>
              <w:rPr>
                <w:rFonts w:ascii="Calibri" w:hAnsi="Calibri" w:cs="Calibri"/>
                <w:color w:val="000000"/>
                <w:sz w:val="22"/>
                <w:szCs w:val="22"/>
              </w:rPr>
              <w:br/>
              <w:t xml:space="preserve">a1 – antytrypsyna i </w:t>
            </w:r>
            <w:proofErr w:type="spellStart"/>
            <w:r>
              <w:rPr>
                <w:rFonts w:ascii="Calibri" w:hAnsi="Calibri" w:cs="Calibri"/>
                <w:color w:val="000000"/>
                <w:sz w:val="22"/>
                <w:szCs w:val="22"/>
              </w:rPr>
              <w:t>lipoproteina</w:t>
            </w:r>
            <w:proofErr w:type="spellEnd"/>
            <w:r>
              <w:rPr>
                <w:rFonts w:ascii="Calibri" w:hAnsi="Calibri" w:cs="Calibri"/>
                <w:color w:val="000000"/>
                <w:sz w:val="22"/>
                <w:szCs w:val="22"/>
              </w:rPr>
              <w:t xml:space="preserve"> HDL</w:t>
            </w:r>
            <w:r>
              <w:rPr>
                <w:rFonts w:ascii="Calibri" w:hAnsi="Calibri" w:cs="Calibri"/>
                <w:color w:val="000000"/>
                <w:sz w:val="22"/>
                <w:szCs w:val="22"/>
              </w:rPr>
              <w:br/>
            </w:r>
            <w:r>
              <w:rPr>
                <w:rFonts w:ascii="Calibri" w:hAnsi="Calibri" w:cs="Calibri"/>
                <w:color w:val="000000"/>
                <w:sz w:val="22"/>
                <w:szCs w:val="22"/>
              </w:rPr>
              <w:br/>
              <w:t xml:space="preserve">a2 – makroglobulina i </w:t>
            </w:r>
            <w:proofErr w:type="spellStart"/>
            <w:r>
              <w:rPr>
                <w:rFonts w:ascii="Calibri" w:hAnsi="Calibri" w:cs="Calibri"/>
                <w:color w:val="000000"/>
                <w:sz w:val="22"/>
                <w:szCs w:val="22"/>
              </w:rPr>
              <w:t>haptoglobina</w:t>
            </w:r>
            <w:proofErr w:type="spellEnd"/>
            <w:r>
              <w:rPr>
                <w:rFonts w:ascii="Calibri" w:hAnsi="Calibri" w:cs="Calibri"/>
                <w:color w:val="000000"/>
                <w:sz w:val="22"/>
                <w:szCs w:val="22"/>
              </w:rPr>
              <w:br/>
            </w:r>
            <w:r>
              <w:rPr>
                <w:rFonts w:ascii="Calibri" w:hAnsi="Calibri" w:cs="Calibri"/>
                <w:color w:val="000000"/>
                <w:sz w:val="22"/>
                <w:szCs w:val="22"/>
              </w:rPr>
              <w:lastRenderedPageBreak/>
              <w:br/>
              <w:t xml:space="preserve">b1 – </w:t>
            </w:r>
            <w:proofErr w:type="spellStart"/>
            <w:r>
              <w:rPr>
                <w:rFonts w:ascii="Calibri" w:hAnsi="Calibri" w:cs="Calibri"/>
                <w:color w:val="000000"/>
                <w:sz w:val="22"/>
                <w:szCs w:val="22"/>
              </w:rPr>
              <w:t>transferyna</w:t>
            </w:r>
            <w:proofErr w:type="spellEnd"/>
            <w:r>
              <w:rPr>
                <w:rFonts w:ascii="Calibri" w:hAnsi="Calibri" w:cs="Calibri"/>
                <w:color w:val="000000"/>
                <w:sz w:val="22"/>
                <w:szCs w:val="22"/>
              </w:rPr>
              <w:t xml:space="preserve"> i </w:t>
            </w:r>
            <w:proofErr w:type="spellStart"/>
            <w:r>
              <w:rPr>
                <w:rFonts w:ascii="Calibri" w:hAnsi="Calibri" w:cs="Calibri"/>
                <w:color w:val="000000"/>
                <w:sz w:val="22"/>
                <w:szCs w:val="22"/>
              </w:rPr>
              <w:t>lipoproteina</w:t>
            </w:r>
            <w:proofErr w:type="spellEnd"/>
            <w:r>
              <w:rPr>
                <w:rFonts w:ascii="Calibri" w:hAnsi="Calibri" w:cs="Calibri"/>
                <w:color w:val="000000"/>
                <w:sz w:val="22"/>
                <w:szCs w:val="22"/>
              </w:rPr>
              <w:t xml:space="preserve"> LDL</w:t>
            </w:r>
            <w:r>
              <w:rPr>
                <w:rFonts w:ascii="Calibri" w:hAnsi="Calibri" w:cs="Calibri"/>
                <w:color w:val="000000"/>
                <w:sz w:val="22"/>
                <w:szCs w:val="22"/>
              </w:rPr>
              <w:br/>
            </w:r>
            <w:r>
              <w:rPr>
                <w:rFonts w:ascii="Calibri" w:hAnsi="Calibri" w:cs="Calibri"/>
                <w:color w:val="000000"/>
                <w:sz w:val="22"/>
                <w:szCs w:val="22"/>
              </w:rPr>
              <w:br/>
              <w:t>b2 – frakcja C3 dopełniacza</w:t>
            </w:r>
            <w:r>
              <w:rPr>
                <w:rFonts w:ascii="Calibri" w:hAnsi="Calibri" w:cs="Calibri"/>
                <w:color w:val="000000"/>
                <w:sz w:val="22"/>
                <w:szCs w:val="22"/>
              </w:rPr>
              <w:br/>
            </w:r>
            <w:r>
              <w:rPr>
                <w:rFonts w:ascii="Calibri" w:hAnsi="Calibri" w:cs="Calibri"/>
                <w:color w:val="000000"/>
                <w:sz w:val="22"/>
                <w:szCs w:val="22"/>
              </w:rPr>
              <w:br/>
              <w:t>g - immunoglobuliny</w:t>
            </w:r>
            <w:r>
              <w:rPr>
                <w:rFonts w:ascii="Calibri" w:hAnsi="Calibri" w:cs="Calibri"/>
                <w:color w:val="000000"/>
                <w:sz w:val="22"/>
                <w:szCs w:val="22"/>
              </w:rPr>
              <w:br/>
            </w:r>
            <w:r>
              <w:rPr>
                <w:rFonts w:ascii="Calibri" w:hAnsi="Calibri" w:cs="Calibri"/>
                <w:color w:val="000000"/>
                <w:sz w:val="22"/>
                <w:szCs w:val="22"/>
              </w:rPr>
              <w:br/>
              <w:t>białko całkowite, stosunek A:G</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lastRenderedPageBreak/>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pPr>
            <w:r>
              <w:t>CDV (</w:t>
            </w:r>
            <w:proofErr w:type="spellStart"/>
            <w:r>
              <w:t>Canine</w:t>
            </w:r>
            <w:proofErr w:type="spellEnd"/>
            <w:r>
              <w:t xml:space="preserve"> </w:t>
            </w:r>
            <w:proofErr w:type="spellStart"/>
            <w:r>
              <w:t>Distemper</w:t>
            </w:r>
            <w:proofErr w:type="spellEnd"/>
            <w:r>
              <w:t xml:space="preserve"> </w:t>
            </w:r>
            <w:proofErr w:type="spellStart"/>
            <w:r>
              <w:t>Virus</w:t>
            </w:r>
            <w:proofErr w:type="spellEnd"/>
            <w: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pPr>
            <w:r>
              <w:t>FHV (</w:t>
            </w:r>
            <w:proofErr w:type="spellStart"/>
            <w:r>
              <w:t>Feline</w:t>
            </w:r>
            <w:proofErr w:type="spellEnd"/>
            <w:r>
              <w:t xml:space="preserve"> </w:t>
            </w:r>
            <w:proofErr w:type="spellStart"/>
            <w:r>
              <w:t>Herpes</w:t>
            </w:r>
            <w:proofErr w:type="spellEnd"/>
            <w:r>
              <w:t xml:space="preserve"> </w:t>
            </w:r>
            <w:proofErr w:type="spellStart"/>
            <w:r>
              <w:t>Virus</w:t>
            </w:r>
            <w:proofErr w:type="spellEnd"/>
            <w: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pPr>
            <w:r>
              <w:t>FPV (</w:t>
            </w:r>
            <w:proofErr w:type="spellStart"/>
            <w:r>
              <w:t>Feline</w:t>
            </w:r>
            <w:proofErr w:type="spellEnd"/>
            <w:r>
              <w:t xml:space="preserve"> </w:t>
            </w:r>
            <w:proofErr w:type="spellStart"/>
            <w:r>
              <w:t>Panleukopenia</w:t>
            </w:r>
            <w:proofErr w:type="spellEnd"/>
            <w:r>
              <w:t xml:space="preserve"> </w:t>
            </w:r>
            <w:proofErr w:type="spellStart"/>
            <w:r>
              <w:t>Virus</w:t>
            </w:r>
            <w:proofErr w:type="spellEnd"/>
            <w: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rPr>
                <w:rFonts w:ascii="Calibri" w:hAnsi="Calibri" w:cs="Calibri"/>
                <w:color w:val="000000"/>
                <w:sz w:val="22"/>
                <w:szCs w:val="22"/>
              </w:rPr>
            </w:pPr>
            <w:r>
              <w:rPr>
                <w:rFonts w:ascii="Calibri" w:hAnsi="Calibri" w:cs="Calibri"/>
                <w:color w:val="000000"/>
                <w:sz w:val="22"/>
                <w:szCs w:val="22"/>
              </w:rPr>
              <w:t>CPV (</w:t>
            </w:r>
            <w:proofErr w:type="spellStart"/>
            <w:r>
              <w:rPr>
                <w:rFonts w:ascii="Calibri" w:hAnsi="Calibri" w:cs="Calibri"/>
                <w:color w:val="000000"/>
                <w:sz w:val="22"/>
                <w:szCs w:val="22"/>
              </w:rPr>
              <w:t>Canine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Parvovirus</w:t>
            </w:r>
            <w:proofErr w:type="spellEnd"/>
            <w:r>
              <w:rPr>
                <w:rFonts w:ascii="Calibri" w:hAnsi="Calibri" w:cs="Calibri"/>
                <w:color w:val="000000"/>
                <w:sz w:val="22"/>
                <w:szCs w:val="22"/>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TableContents"/>
              <w:rPr>
                <w:rFonts w:ascii="Calibri" w:hAnsi="Calibri" w:cs="Calibri"/>
                <w:color w:val="000000"/>
                <w:sz w:val="22"/>
                <w:szCs w:val="22"/>
              </w:rPr>
            </w:pPr>
            <w:r>
              <w:rPr>
                <w:rFonts w:ascii="Calibri" w:hAnsi="Calibri" w:cs="Calibri"/>
                <w:color w:val="000000"/>
                <w:sz w:val="22"/>
                <w:szCs w:val="22"/>
              </w:rPr>
              <w:t>FCV (</w:t>
            </w:r>
            <w:proofErr w:type="spellStart"/>
            <w:r>
              <w:rPr>
                <w:rFonts w:ascii="Calibri" w:hAnsi="Calibri" w:cs="Calibri"/>
                <w:color w:val="000000"/>
                <w:sz w:val="22"/>
                <w:szCs w:val="22"/>
              </w:rPr>
              <w:t>Feline</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Calicivirus</w:t>
            </w:r>
            <w:proofErr w:type="spellEnd"/>
            <w:r>
              <w:rPr>
                <w:rFonts w:ascii="Calibri" w:hAnsi="Calibri" w:cs="Calibri"/>
                <w:color w:val="000000"/>
                <w:sz w:val="22"/>
                <w:szCs w:val="22"/>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color w:val="000000"/>
                <w:sz w:val="22"/>
                <w:szCs w:val="22"/>
              </w:rPr>
            </w:pPr>
            <w:r>
              <w:rPr>
                <w:rFonts w:ascii="Calibri" w:hAnsi="Calibri" w:cs="Calibri"/>
                <w:color w:val="000000"/>
                <w:sz w:val="22"/>
                <w:szCs w:val="22"/>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ascii="Helvetica" w:eastAsia="Times New Roman" w:hAnsi="Helvetica" w:cs="Helvetica"/>
                <w:color w:val="666666"/>
                <w:sz w:val="21"/>
                <w:szCs w:val="21"/>
                <w:lang w:eastAsia="pl-PL"/>
              </w:rPr>
              <w:t>Morfologia, ALT, AST, Kreatynina, Mocznik</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color w:val="000000"/>
                <w:sz w:val="22"/>
                <w:szCs w:val="22"/>
              </w:rPr>
            </w:pPr>
            <w:r>
              <w:rPr>
                <w:rFonts w:ascii="Calibri" w:hAnsi="Calibri" w:cs="Calibri"/>
                <w:color w:val="000000"/>
                <w:sz w:val="22"/>
                <w:szCs w:val="22"/>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w:t>
            </w:r>
          </w:p>
          <w:p w:rsidR="00887DEA" w:rsidRDefault="00887DEA" w:rsidP="00BB20C1">
            <w:pPr>
              <w:pStyle w:val="Standard"/>
            </w:pPr>
            <w:r>
              <w:rPr>
                <w:rFonts w:ascii="Helvetica" w:hAnsi="Helvetica" w:cs="Helvetica"/>
                <w:color w:val="666666"/>
                <w:sz w:val="21"/>
                <w:szCs w:val="21"/>
              </w:rPr>
              <w:t>Białko całkowite, Albuminy, Globuliny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Parametry biochemiczne profilu powyższego,</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Sód, Potas, Chlorki,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Bilirubina całkowita,</w:t>
            </w:r>
          </w:p>
          <w:p w:rsidR="00887DEA" w:rsidRPr="00BC4589" w:rsidRDefault="00887DEA" w:rsidP="00BB20C1">
            <w:pPr>
              <w:pStyle w:val="Standard"/>
              <w:rPr>
                <w:lang w:val="en-US"/>
              </w:rPr>
            </w:pPr>
            <w:r>
              <w:rPr>
                <w:rFonts w:ascii="Helvetica" w:hAnsi="Helvetica" w:cs="Helvetica"/>
                <w:color w:val="666666"/>
                <w:sz w:val="21"/>
                <w:szCs w:val="21"/>
                <w:lang w:val="en-US"/>
              </w:rPr>
              <w:t xml:space="preserve">Cholesterol, LDH, GLDH, </w:t>
            </w:r>
            <w:proofErr w:type="spellStart"/>
            <w:r>
              <w:rPr>
                <w:rFonts w:ascii="Helvetica" w:hAnsi="Helvetica" w:cs="Helvetica"/>
                <w:color w:val="666666"/>
                <w:sz w:val="21"/>
                <w:szCs w:val="21"/>
                <w:lang w:val="en-US"/>
              </w:rPr>
              <w:t>Wapń</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Fosfor</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Magnez</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Morfologia, Parametry biochemiczne profilu </w:t>
            </w:r>
            <w:proofErr w:type="spellStart"/>
            <w:r>
              <w:rPr>
                <w:rFonts w:ascii="Helvetica" w:eastAsia="Times New Roman" w:hAnsi="Helvetica" w:cs="Helvetica"/>
                <w:color w:val="666666"/>
                <w:sz w:val="21"/>
                <w:szCs w:val="21"/>
                <w:lang w:eastAsia="pl-PL"/>
              </w:rPr>
              <w:t>powyższegoo</w:t>
            </w:r>
            <w:proofErr w:type="spellEnd"/>
            <w:r>
              <w:rPr>
                <w:rFonts w:ascii="Helvetica" w:eastAsia="Times New Roman" w:hAnsi="Helvetica" w:cs="Helvetica"/>
                <w:color w:val="666666"/>
                <w:sz w:val="21"/>
                <w:szCs w:val="21"/>
                <w:lang w:eastAsia="pl-PL"/>
              </w:rPr>
              <w:t>,</w:t>
            </w:r>
          </w:p>
          <w:p w:rsidR="00887DEA" w:rsidRDefault="00887DEA" w:rsidP="00BB20C1">
            <w:pPr>
              <w:pStyle w:val="Standard"/>
            </w:pPr>
            <w:r>
              <w:rPr>
                <w:rFonts w:ascii="Helvetica" w:hAnsi="Helvetica" w:cs="Helvetica"/>
                <w:color w:val="666666"/>
                <w:sz w:val="21"/>
                <w:szCs w:val="21"/>
              </w:rPr>
              <w:t>Trójglicerydy, GGTP, Amylaza, Lipaza, CK, Żelazo</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89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ALT, AST, AP, Mocznik, Kreatynina, Glukoza, Białko całkowite,</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Albuminy, Globuliny, Sód, Potas, Chlorki,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Bilirubina</w:t>
            </w:r>
          </w:p>
          <w:p w:rsidR="00887DEA" w:rsidRDefault="00887DEA" w:rsidP="00BB20C1">
            <w:pPr>
              <w:pStyle w:val="Standard"/>
            </w:pPr>
            <w:r>
              <w:rPr>
                <w:rFonts w:ascii="Helvetica" w:hAnsi="Helvetica" w:cs="Helvetica"/>
                <w:color w:val="666666"/>
                <w:sz w:val="21"/>
                <w:szCs w:val="21"/>
              </w:rPr>
              <w:t>całkowita, Cholesterol, LDH, GLDH, Wapń, Fosfor, 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Morfologia, ALT, AST, AP, Mocznik, Kreatynina, </w:t>
            </w:r>
            <w:r>
              <w:rPr>
                <w:rFonts w:ascii="Helvetica" w:eastAsia="Times New Roman" w:hAnsi="Helvetica" w:cs="Helvetica"/>
                <w:color w:val="666666"/>
                <w:sz w:val="21"/>
                <w:szCs w:val="21"/>
                <w:lang w:eastAsia="pl-PL"/>
              </w:rPr>
              <w:lastRenderedPageBreak/>
              <w:t>Glukoza, Białko</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całkowite, Albuminy, Globuliny, Sód, Potas,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Bilirubina całkowita, Cholesterol, GLDH, Wapń, Fosfor,</w:t>
            </w:r>
          </w:p>
          <w:p w:rsidR="00887DEA" w:rsidRDefault="00887DEA" w:rsidP="00BB20C1">
            <w:pPr>
              <w:pStyle w:val="Standard"/>
            </w:pPr>
            <w:r>
              <w:rPr>
                <w:rFonts w:ascii="Helvetica" w:hAnsi="Helvetica" w:cs="Helvetica"/>
                <w:color w:val="666666"/>
                <w:sz w:val="21"/>
                <w:szCs w:val="21"/>
              </w:rPr>
              <w:t>Trójglicerydy, GGTP, Lipaza, CK, Żelazo, T4</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lastRenderedPageBreak/>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 Białko</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całkowite, Albuminy, Globuliny, Sód, Potas,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xml:space="preserve"> ,</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Bilirubina całkowita, Cholesterol, GLDH, Wapń, Fosfor,</w:t>
            </w:r>
          </w:p>
          <w:p w:rsidR="00887DEA" w:rsidRDefault="00887DEA" w:rsidP="00BB20C1">
            <w:pPr>
              <w:pStyle w:val="Standard"/>
            </w:pPr>
            <w:r>
              <w:rPr>
                <w:rFonts w:ascii="Helvetica" w:hAnsi="Helvetica" w:cs="Helvetica"/>
                <w:color w:val="666666"/>
                <w:sz w:val="21"/>
                <w:szCs w:val="21"/>
              </w:rPr>
              <w:t>Trójglicerydy, GGTP, Lipaza, CK, Żelazo, fT4</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Morfologia + ocena </w:t>
            </w:r>
            <w:proofErr w:type="spellStart"/>
            <w:r>
              <w:rPr>
                <w:rFonts w:ascii="Helvetica" w:eastAsia="Times New Roman" w:hAnsi="Helvetica" w:cs="Helvetica"/>
                <w:color w:val="666666"/>
                <w:sz w:val="21"/>
                <w:szCs w:val="21"/>
                <w:lang w:eastAsia="pl-PL"/>
              </w:rPr>
              <w:t>romazu</w:t>
            </w:r>
            <w:proofErr w:type="spellEnd"/>
            <w:r>
              <w:rPr>
                <w:rFonts w:ascii="Helvetica" w:eastAsia="Times New Roman" w:hAnsi="Helvetica" w:cs="Helvetica"/>
                <w:color w:val="666666"/>
                <w:sz w:val="21"/>
                <w:szCs w:val="21"/>
                <w:lang w:eastAsia="pl-PL"/>
              </w:rPr>
              <w:t xml:space="preserve"> w kierunku </w:t>
            </w:r>
            <w:proofErr w:type="spellStart"/>
            <w:r>
              <w:rPr>
                <w:rFonts w:ascii="Helvetica" w:eastAsia="Times New Roman" w:hAnsi="Helvetica" w:cs="Helvetica"/>
                <w:color w:val="666666"/>
                <w:sz w:val="21"/>
                <w:szCs w:val="21"/>
                <w:lang w:eastAsia="pl-PL"/>
              </w:rPr>
              <w:t>Babesia</w:t>
            </w:r>
            <w:proofErr w:type="spellEnd"/>
            <w:r>
              <w:rPr>
                <w:rFonts w:ascii="Helvetica" w:eastAsia="Times New Roman" w:hAnsi="Helvetica" w:cs="Helvetica"/>
                <w:color w:val="666666"/>
                <w:sz w:val="21"/>
                <w:szCs w:val="21"/>
                <w:lang w:eastAsia="pl-PL"/>
              </w:rPr>
              <w:t xml:space="preserve"> </w:t>
            </w:r>
            <w:proofErr w:type="spellStart"/>
            <w:r>
              <w:rPr>
                <w:rFonts w:ascii="Helvetica" w:eastAsia="Times New Roman" w:hAnsi="Helvetica" w:cs="Helvetica"/>
                <w:color w:val="666666"/>
                <w:sz w:val="21"/>
                <w:szCs w:val="21"/>
                <w:lang w:eastAsia="pl-PL"/>
              </w:rPr>
              <w:t>canis</w:t>
            </w:r>
            <w:proofErr w:type="spellEnd"/>
            <w:r>
              <w:rPr>
                <w:rFonts w:ascii="Helvetica" w:eastAsia="Times New Roman" w:hAnsi="Helvetica" w:cs="Helvetica"/>
                <w:color w:val="666666"/>
                <w:sz w:val="21"/>
                <w:szCs w:val="21"/>
                <w:lang w:eastAsia="pl-PL"/>
              </w:rPr>
              <w:t>,</w:t>
            </w:r>
          </w:p>
          <w:p w:rsidR="00887DEA" w:rsidRDefault="00887DEA" w:rsidP="00BB20C1">
            <w:pPr>
              <w:pStyle w:val="Standard"/>
            </w:pPr>
            <w:r>
              <w:rPr>
                <w:rFonts w:ascii="Helvetica" w:hAnsi="Helvetica" w:cs="Helvetica"/>
                <w:color w:val="666666"/>
                <w:sz w:val="21"/>
                <w:szCs w:val="21"/>
              </w:rPr>
              <w:t>ALT, AST, AP, Mocznik, Kreatynina, Bilirubina całkowita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Sód, Potas, Chlorki</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Sód, Potas, Chlorki, Wapń, Fosfor, 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AP, Mocznik, Kreatynina, Bilirubina całkowita,</w:t>
            </w:r>
          </w:p>
          <w:p w:rsidR="00887DEA" w:rsidRDefault="00887DEA" w:rsidP="00BB20C1">
            <w:pPr>
              <w:pStyle w:val="Standard"/>
            </w:pPr>
            <w:r>
              <w:rPr>
                <w:rFonts w:ascii="Helvetica" w:hAnsi="Helvetica" w:cs="Helvetica"/>
                <w:color w:val="666666"/>
                <w:sz w:val="21"/>
                <w:szCs w:val="21"/>
              </w:rPr>
              <w:t>APTT, PT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 Białko</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całkowite, Sód, Potas, Bilirubina całkowita, Wapń, Fosfor,</w:t>
            </w:r>
          </w:p>
          <w:p w:rsidR="00887DEA" w:rsidRDefault="00887DEA" w:rsidP="00BB20C1">
            <w:pPr>
              <w:pStyle w:val="Standard"/>
            </w:pPr>
            <w:proofErr w:type="spellStart"/>
            <w:r>
              <w:rPr>
                <w:rFonts w:ascii="Helvetica" w:hAnsi="Helvetica" w:cs="Helvetica"/>
                <w:color w:val="666666"/>
                <w:sz w:val="21"/>
                <w:szCs w:val="21"/>
                <w:lang w:val="en-US"/>
              </w:rPr>
              <w:t>Magnez</w:t>
            </w:r>
            <w:proofErr w:type="spellEnd"/>
            <w:r>
              <w:rPr>
                <w:rFonts w:ascii="Helvetica" w:hAnsi="Helvetica" w:cs="Helvetica"/>
                <w:color w:val="666666"/>
                <w:sz w:val="21"/>
                <w:szCs w:val="21"/>
                <w:lang w:val="en-US"/>
              </w:rPr>
              <w:t>, T4, APTT, PT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ALT, Mocznik, Glukoza, Albuminy,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Bilirubina</w:t>
            </w:r>
          </w:p>
          <w:p w:rsidR="00887DEA" w:rsidRDefault="00887DEA" w:rsidP="00BB20C1">
            <w:pPr>
              <w:pStyle w:val="Standard"/>
            </w:pPr>
            <w:r>
              <w:rPr>
                <w:rFonts w:ascii="Helvetica" w:hAnsi="Helvetica" w:cs="Helvetica"/>
                <w:color w:val="666666"/>
                <w:sz w:val="21"/>
                <w:szCs w:val="21"/>
              </w:rPr>
              <w:t>całkowita, Kw. Żółciowe, T4</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98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ALT, Mocznik, Glukoza, Albuminy, Bilirubina całkowita,</w:t>
            </w:r>
          </w:p>
          <w:p w:rsidR="00887DEA" w:rsidRDefault="00887DEA" w:rsidP="00BB20C1">
            <w:pPr>
              <w:pStyle w:val="Standard"/>
            </w:pPr>
            <w:r>
              <w:rPr>
                <w:rFonts w:ascii="Helvetica" w:hAnsi="Helvetica" w:cs="Helvetica"/>
                <w:color w:val="666666"/>
                <w:sz w:val="21"/>
                <w:szCs w:val="21"/>
              </w:rPr>
              <w:t>GGTP, Kw. Żółciowe, T4, TSH</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99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T4, fT4, Cholesterol</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TSH, T4, fT4</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TSH, T4, fT4, Cholesterol (+ współczynnik K)</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 xml:space="preserve">TSH, T4, Przeciwciała </w:t>
            </w:r>
            <w:proofErr w:type="spellStart"/>
            <w:r>
              <w:rPr>
                <w:rFonts w:ascii="Helvetica" w:hAnsi="Helvetica" w:cs="Helvetica"/>
                <w:color w:val="666666"/>
                <w:sz w:val="21"/>
                <w:szCs w:val="21"/>
              </w:rPr>
              <w:t>antytyreoglobulinowe</w:t>
            </w:r>
            <w:proofErr w:type="spellEnd"/>
            <w:r>
              <w:rPr>
                <w:rFonts w:ascii="Helvetica" w:hAnsi="Helvetica" w:cs="Helvetica"/>
                <w:color w:val="666666"/>
                <w:sz w:val="21"/>
                <w:szCs w:val="21"/>
              </w:rPr>
              <w:t>, Cholesterol</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Rozmaz (ocena mikroskopowa),</w:t>
            </w:r>
          </w:p>
          <w:p w:rsidR="00887DEA" w:rsidRDefault="00887DEA" w:rsidP="00BB20C1">
            <w:pPr>
              <w:rPr>
                <w:rFonts w:ascii="Helvetica" w:eastAsia="Times New Roman" w:hAnsi="Helvetica" w:cs="Helvetica"/>
                <w:color w:val="666666"/>
                <w:sz w:val="21"/>
                <w:szCs w:val="21"/>
                <w:lang w:eastAsia="pl-PL"/>
              </w:rPr>
            </w:pPr>
            <w:proofErr w:type="spellStart"/>
            <w:r>
              <w:rPr>
                <w:rFonts w:ascii="Helvetica" w:eastAsia="Times New Roman" w:hAnsi="Helvetica" w:cs="Helvetica"/>
                <w:color w:val="666666"/>
                <w:sz w:val="21"/>
                <w:szCs w:val="21"/>
                <w:lang w:eastAsia="pl-PL"/>
              </w:rPr>
              <w:t>Retikulocyty</w:t>
            </w:r>
            <w:proofErr w:type="spellEnd"/>
            <w:r>
              <w:rPr>
                <w:rFonts w:ascii="Helvetica" w:eastAsia="Times New Roman" w:hAnsi="Helvetica" w:cs="Helvetica"/>
                <w:color w:val="666666"/>
                <w:sz w:val="21"/>
                <w:szCs w:val="21"/>
                <w:lang w:eastAsia="pl-PL"/>
              </w:rPr>
              <w:t xml:space="preserve"> (%, skorygowany %, liczba bezwzględna)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Morfologia, Rozmaz (ocena mikroskopowa), </w:t>
            </w:r>
            <w:proofErr w:type="spellStart"/>
            <w:r>
              <w:rPr>
                <w:rFonts w:ascii="Helvetica" w:eastAsia="Times New Roman" w:hAnsi="Helvetica" w:cs="Helvetica"/>
                <w:color w:val="666666"/>
                <w:sz w:val="21"/>
                <w:szCs w:val="21"/>
                <w:lang w:eastAsia="pl-PL"/>
              </w:rPr>
              <w:t>Retikulocyty</w:t>
            </w:r>
            <w:proofErr w:type="spellEnd"/>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skorygowany %, liczba bezwzględna), Białko całkowite,</w:t>
            </w:r>
          </w:p>
          <w:p w:rsidR="00887DEA" w:rsidRDefault="00887DEA" w:rsidP="00BB20C1">
            <w:pPr>
              <w:pStyle w:val="Standard"/>
            </w:pPr>
            <w:r>
              <w:rPr>
                <w:rFonts w:ascii="Helvetica" w:hAnsi="Helvetica" w:cs="Helvetica"/>
                <w:color w:val="666666"/>
                <w:sz w:val="21"/>
                <w:szCs w:val="21"/>
              </w:rPr>
              <w:t>Bilirubina całkowita, Bilirubina bezpośrednia, Żelazo, TIBC</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 xml:space="preserve">Glukoza, </w:t>
            </w:r>
            <w:proofErr w:type="spellStart"/>
            <w:r>
              <w:rPr>
                <w:rFonts w:ascii="Helvetica" w:hAnsi="Helvetica" w:cs="Helvetica"/>
                <w:color w:val="666666"/>
                <w:sz w:val="21"/>
                <w:szCs w:val="21"/>
              </w:rPr>
              <w:t>Fruktozamina</w:t>
            </w:r>
            <w:proofErr w:type="spellEnd"/>
            <w:r>
              <w:rPr>
                <w:rFonts w:ascii="Helvetica" w:hAnsi="Helvetica" w:cs="Helvetica"/>
                <w:color w:val="666666"/>
                <w:sz w:val="21"/>
                <w:szCs w:val="21"/>
              </w:rPr>
              <w:t>, Cholesterol, Amylaza, Lipaza, TLI</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Morfologia, ALT, AST,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Cholesterol, Sód,</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Potas, Wapń, Amylaza, Lipaza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lang w:val="en-US"/>
              </w:rPr>
              <w:t xml:space="preserve">TLI, Wit. B12, </w:t>
            </w:r>
            <w:proofErr w:type="spellStart"/>
            <w:r>
              <w:rPr>
                <w:rFonts w:ascii="Helvetica" w:hAnsi="Helvetica" w:cs="Helvetica"/>
                <w:color w:val="666666"/>
                <w:sz w:val="21"/>
                <w:szCs w:val="21"/>
                <w:lang w:val="en-US"/>
              </w:rPr>
              <w:t>Kwas</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foliowy</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Mocznik, Kreatynina, Białko całkowite, Albuminy,</w:t>
            </w:r>
          </w:p>
          <w:p w:rsidR="00887DEA" w:rsidRDefault="00887DEA" w:rsidP="00BB20C1">
            <w:pPr>
              <w:pStyle w:val="Standard"/>
            </w:pPr>
            <w:proofErr w:type="spellStart"/>
            <w:r>
              <w:rPr>
                <w:rFonts w:ascii="Helvetica" w:hAnsi="Helvetica" w:cs="Helvetica"/>
                <w:color w:val="666666"/>
                <w:sz w:val="21"/>
                <w:szCs w:val="21"/>
                <w:lang w:val="en-US"/>
              </w:rPr>
              <w:t>Sód</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Potas</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Wapń</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Fosfor</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109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Mocznik, Kreatynina, Białko całkowite, Albuminy,</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Sód, Potas, Wapń, Fosfor + Badanie ogólne </w:t>
            </w:r>
            <w:r>
              <w:rPr>
                <w:rFonts w:ascii="Helvetica" w:eastAsia="Times New Roman" w:hAnsi="Helvetica" w:cs="Helvetica"/>
                <w:color w:val="666666"/>
                <w:sz w:val="21"/>
                <w:szCs w:val="21"/>
                <w:lang w:eastAsia="pl-PL"/>
              </w:rPr>
              <w:lastRenderedPageBreak/>
              <w:t>moczu,</w:t>
            </w:r>
          </w:p>
          <w:p w:rsidR="00887DEA" w:rsidRDefault="00887DEA" w:rsidP="00BB20C1">
            <w:pPr>
              <w:pStyle w:val="Standard"/>
            </w:pPr>
            <w:r>
              <w:rPr>
                <w:rFonts w:ascii="Helvetica" w:hAnsi="Helvetica" w:cs="Helvetica"/>
                <w:color w:val="666666"/>
                <w:sz w:val="21"/>
                <w:szCs w:val="21"/>
              </w:rPr>
              <w:t>stosunek białka do kreatyniny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lastRenderedPageBreak/>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Mocznik, Kreatynina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Mocznik, Kreatynina, Potas, Fosfor</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50</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 Białko</w:t>
            </w:r>
          </w:p>
          <w:p w:rsidR="00887DEA" w:rsidRDefault="00887DEA" w:rsidP="00BB20C1">
            <w:pPr>
              <w:pStyle w:val="Standard"/>
            </w:pPr>
            <w:r>
              <w:rPr>
                <w:rFonts w:ascii="Helvetica" w:hAnsi="Helvetica" w:cs="Helvetica"/>
                <w:color w:val="666666"/>
                <w:sz w:val="21"/>
                <w:szCs w:val="21"/>
              </w:rPr>
              <w:t xml:space="preserve">całkowite, Albuminy, </w:t>
            </w:r>
            <w:proofErr w:type="spellStart"/>
            <w:r>
              <w:rPr>
                <w:rFonts w:ascii="Helvetica" w:hAnsi="Helvetica" w:cs="Helvetica"/>
                <w:color w:val="666666"/>
                <w:sz w:val="21"/>
                <w:szCs w:val="21"/>
              </w:rPr>
              <w:t>Fruktozamina</w:t>
            </w:r>
            <w:proofErr w:type="spellEnd"/>
            <w:r>
              <w:rPr>
                <w:rFonts w:ascii="Helvetica" w:hAnsi="Helvetica" w:cs="Helvetica"/>
                <w:color w:val="666666"/>
                <w:sz w:val="21"/>
                <w:szCs w:val="21"/>
              </w:rPr>
              <w:t>, Sód, Potas, Wapń</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 Białko</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całkowite, Albuminy,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xml:space="preserve">, AP </w:t>
            </w:r>
            <w:proofErr w:type="spellStart"/>
            <w:r>
              <w:rPr>
                <w:rFonts w:ascii="Helvetica" w:eastAsia="Times New Roman" w:hAnsi="Helvetica" w:cs="Helvetica"/>
                <w:color w:val="666666"/>
                <w:sz w:val="21"/>
                <w:szCs w:val="21"/>
                <w:lang w:eastAsia="pl-PL"/>
              </w:rPr>
              <w:t>termostabilna</w:t>
            </w:r>
            <w:proofErr w:type="spellEnd"/>
            <w:r>
              <w:rPr>
                <w:rFonts w:ascii="Helvetica" w:eastAsia="Times New Roman" w:hAnsi="Helvetica" w:cs="Helvetica"/>
                <w:color w:val="666666"/>
                <w:sz w:val="21"/>
                <w:szCs w:val="21"/>
                <w:lang w:eastAsia="pl-PL"/>
              </w:rPr>
              <w:t>, Sód,</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Potas, Wapń + Badanie ogólne moczu, Stosunek białka do</w:t>
            </w:r>
          </w:p>
          <w:p w:rsidR="00887DEA" w:rsidRDefault="00887DEA" w:rsidP="00BB20C1">
            <w:pPr>
              <w:pStyle w:val="Standard"/>
            </w:pPr>
            <w:r>
              <w:rPr>
                <w:rFonts w:ascii="Helvetica" w:hAnsi="Helvetica" w:cs="Helvetica"/>
                <w:color w:val="666666"/>
                <w:sz w:val="21"/>
                <w:szCs w:val="21"/>
              </w:rPr>
              <w:t>kreatyniny</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Białko całkowite, Albuminy, Globuliny, Stosunek albumin</w:t>
            </w:r>
          </w:p>
          <w:p w:rsidR="00887DEA" w:rsidRDefault="00887DEA" w:rsidP="00BB20C1">
            <w:pPr>
              <w:pStyle w:val="Standard"/>
            </w:pPr>
            <w:r>
              <w:rPr>
                <w:rFonts w:ascii="Helvetica" w:hAnsi="Helvetica" w:cs="Helvetica"/>
                <w:color w:val="666666"/>
                <w:sz w:val="21"/>
                <w:szCs w:val="21"/>
              </w:rPr>
              <w:t>do globulin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Białko całkowite, Albuminy, Globuliny,</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Stosunek albumin do globulin, Test </w:t>
            </w:r>
            <w:proofErr w:type="spellStart"/>
            <w:r>
              <w:rPr>
                <w:rFonts w:ascii="Helvetica" w:eastAsia="Times New Roman" w:hAnsi="Helvetica" w:cs="Helvetica"/>
                <w:color w:val="666666"/>
                <w:sz w:val="21"/>
                <w:szCs w:val="21"/>
                <w:lang w:eastAsia="pl-PL"/>
              </w:rPr>
              <w:t>Koronawiroza</w:t>
            </w:r>
            <w:proofErr w:type="spellEnd"/>
            <w:r>
              <w:rPr>
                <w:rFonts w:ascii="Helvetica" w:eastAsia="Times New Roman" w:hAnsi="Helvetica" w:cs="Helvetica"/>
                <w:color w:val="666666"/>
                <w:sz w:val="21"/>
                <w:szCs w:val="21"/>
                <w:lang w:eastAsia="pl-PL"/>
              </w:rPr>
              <w:t xml:space="preserve"> (IC)</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Białko całkowite,</w:t>
            </w:r>
          </w:p>
          <w:p w:rsidR="00887DEA" w:rsidRDefault="00887DEA" w:rsidP="00BB20C1">
            <w:pPr>
              <w:pStyle w:val="Standard"/>
            </w:pPr>
            <w:r>
              <w:rPr>
                <w:rFonts w:ascii="Helvetica" w:hAnsi="Helvetica" w:cs="Helvetica"/>
                <w:color w:val="666666"/>
                <w:sz w:val="21"/>
                <w:szCs w:val="21"/>
              </w:rPr>
              <w:t>Albuminy, Bilirubina całkowita, GGTP, GLDH</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AST, LDH, CK, Sód, Potas, Wapń, 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Morfologia, Rozmaz, Mocznik, Kreatynina, Sód, Potas</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119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Rozmaz, Mocznik, Kreatynina, Sód, Potas,</w:t>
            </w:r>
          </w:p>
          <w:p w:rsidR="00887DEA" w:rsidRDefault="00887DEA" w:rsidP="00BB20C1">
            <w:pPr>
              <w:pStyle w:val="Standard"/>
            </w:pPr>
            <w:r>
              <w:rPr>
                <w:rFonts w:ascii="Helvetica" w:hAnsi="Helvetica" w:cs="Helvetica"/>
                <w:color w:val="666666"/>
                <w:sz w:val="21"/>
                <w:szCs w:val="21"/>
              </w:rPr>
              <w:t xml:space="preserve">CK, </w:t>
            </w:r>
            <w:proofErr w:type="spellStart"/>
            <w:r>
              <w:rPr>
                <w:rFonts w:ascii="Helvetica" w:hAnsi="Helvetica" w:cs="Helvetica"/>
                <w:color w:val="666666"/>
                <w:sz w:val="21"/>
                <w:szCs w:val="21"/>
              </w:rPr>
              <w:t>Troponina</w:t>
            </w:r>
            <w:proofErr w:type="spellEnd"/>
            <w:r>
              <w:rPr>
                <w:rFonts w:ascii="Helvetica" w:hAnsi="Helvetica" w:cs="Helvetica"/>
                <w:color w:val="666666"/>
                <w:sz w:val="21"/>
                <w:szCs w:val="21"/>
              </w:rPr>
              <w:t xml:space="preserve"> I</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120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Pr>
                <w:rFonts w:ascii="Helvetica" w:hAnsi="Helvetica" w:cs="Helvetica"/>
                <w:color w:val="666666"/>
                <w:sz w:val="21"/>
                <w:szCs w:val="21"/>
              </w:rPr>
              <w:t>Stosunek albumin do globulin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królik</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 xml:space="preserve">Białko całkowite, </w:t>
            </w:r>
            <w:proofErr w:type="spellStart"/>
            <w:r>
              <w:rPr>
                <w:rFonts w:ascii="Helvetica" w:eastAsia="Times New Roman" w:hAnsi="Helvetica" w:cs="Helvetica"/>
                <w:color w:val="666666"/>
                <w:sz w:val="21"/>
                <w:szCs w:val="21"/>
                <w:lang w:eastAsia="pl-PL"/>
              </w:rPr>
              <w:t>Fruktozamina</w:t>
            </w:r>
            <w:proofErr w:type="spellEnd"/>
            <w:r>
              <w:rPr>
                <w:rFonts w:ascii="Helvetica" w:eastAsia="Times New Roman" w:hAnsi="Helvetica" w:cs="Helvetica"/>
                <w:color w:val="666666"/>
                <w:sz w:val="21"/>
                <w:szCs w:val="21"/>
                <w:lang w:eastAsia="pl-PL"/>
              </w:rPr>
              <w:t>, LDH, CK, Trójglicerydy,</w:t>
            </w:r>
          </w:p>
          <w:p w:rsidR="00887DEA" w:rsidRDefault="00887DEA" w:rsidP="00BB20C1">
            <w:pPr>
              <w:pStyle w:val="Standard"/>
            </w:pPr>
            <w:r>
              <w:rPr>
                <w:rFonts w:ascii="Helvetica" w:hAnsi="Helvetica" w:cs="Helvetica"/>
                <w:color w:val="666666"/>
                <w:sz w:val="21"/>
                <w:szCs w:val="21"/>
              </w:rPr>
              <w:t>Wapń, Magnez</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gryzonie 1</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gryzonie 2</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Morfologia, ALT, AST, AP, Mocznik, Kreatynina, Glukoza, Białko</w:t>
            </w:r>
          </w:p>
          <w:p w:rsidR="00887DEA" w:rsidRDefault="00887DEA" w:rsidP="00BB20C1">
            <w:pPr>
              <w:pStyle w:val="Standard"/>
            </w:pPr>
            <w:r>
              <w:rPr>
                <w:rFonts w:ascii="Helvetica" w:hAnsi="Helvetica" w:cs="Helvetica"/>
                <w:color w:val="666666"/>
                <w:sz w:val="21"/>
                <w:szCs w:val="21"/>
              </w:rPr>
              <w:t>całkowite, Albuminy, Globuliny, LDH, GLDH, CK, Wapń</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gady 1</w:t>
            </w:r>
          </w:p>
          <w:p w:rsidR="00887DEA" w:rsidRDefault="00887DEA" w:rsidP="00BB20C1">
            <w:pPr>
              <w:pStyle w:val="Standard"/>
            </w:pPr>
            <w:r>
              <w:rPr>
                <w:rFonts w:ascii="Helvetica" w:hAnsi="Helvetica" w:cs="Helvetica"/>
                <w:color w:val="666666"/>
                <w:sz w:val="21"/>
                <w:szCs w:val="21"/>
              </w:rPr>
              <w:t>ALT, AST, Mocznik, Kwas moczowy, GLDH, Wapń, Fosfor</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gady 2</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ALT, AST, Białko całkowite, Kwas moczowy, CK,</w:t>
            </w:r>
          </w:p>
          <w:p w:rsidR="00887DEA" w:rsidRDefault="00887DEA" w:rsidP="00BB20C1">
            <w:pPr>
              <w:pStyle w:val="Standard"/>
            </w:pPr>
            <w:r>
              <w:rPr>
                <w:rFonts w:ascii="Helvetica" w:hAnsi="Helvetica" w:cs="Helvetica"/>
                <w:color w:val="666666"/>
                <w:sz w:val="21"/>
                <w:szCs w:val="21"/>
              </w:rPr>
              <w:t>Kwasy żółciowe, Wapń, Fosfor</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126</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ptaki</w:t>
            </w:r>
          </w:p>
          <w:p w:rsidR="00887DEA" w:rsidRDefault="00887DEA" w:rsidP="00BB20C1">
            <w:pPr>
              <w:rPr>
                <w:rFonts w:ascii="Helvetica" w:eastAsia="Times New Roman" w:hAnsi="Helvetica" w:cs="Helvetica"/>
                <w:color w:val="666666"/>
                <w:sz w:val="21"/>
                <w:szCs w:val="21"/>
                <w:lang w:eastAsia="pl-PL"/>
              </w:rPr>
            </w:pPr>
            <w:r>
              <w:rPr>
                <w:rFonts w:ascii="Helvetica" w:eastAsia="Times New Roman" w:hAnsi="Helvetica" w:cs="Helvetica"/>
                <w:color w:val="666666"/>
                <w:sz w:val="21"/>
                <w:szCs w:val="21"/>
                <w:lang w:eastAsia="pl-PL"/>
              </w:rPr>
              <w:t>AST, Kwas moczowy, Białko całkowite, Amylaza, LDH,</w:t>
            </w:r>
          </w:p>
          <w:p w:rsidR="00887DEA" w:rsidRDefault="00887DEA" w:rsidP="00BB20C1">
            <w:pPr>
              <w:pStyle w:val="Standard"/>
            </w:pPr>
            <w:r>
              <w:rPr>
                <w:rFonts w:ascii="Helvetica" w:hAnsi="Helvetica" w:cs="Helvetica"/>
                <w:color w:val="666666"/>
                <w:sz w:val="21"/>
                <w:szCs w:val="21"/>
                <w:lang w:val="en-US"/>
              </w:rPr>
              <w:t xml:space="preserve">CK, </w:t>
            </w:r>
            <w:proofErr w:type="spellStart"/>
            <w:r>
              <w:rPr>
                <w:rFonts w:ascii="Helvetica" w:hAnsi="Helvetica" w:cs="Helvetica"/>
                <w:color w:val="666666"/>
                <w:sz w:val="21"/>
                <w:szCs w:val="21"/>
                <w:lang w:val="en-US"/>
              </w:rPr>
              <w:t>Sód</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Potas</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Wapń</w:t>
            </w:r>
            <w:proofErr w:type="spellEnd"/>
            <w:r>
              <w:rPr>
                <w:rFonts w:ascii="Helvetica" w:hAnsi="Helvetica" w:cs="Helvetica"/>
                <w:color w:val="666666"/>
                <w:sz w:val="21"/>
                <w:szCs w:val="21"/>
                <w:lang w:val="en-US"/>
              </w:rPr>
              <w:t xml:space="preserve">, </w:t>
            </w:r>
            <w:proofErr w:type="spellStart"/>
            <w:r>
              <w:rPr>
                <w:rFonts w:ascii="Helvetica" w:hAnsi="Helvetica" w:cs="Helvetica"/>
                <w:color w:val="666666"/>
                <w:sz w:val="21"/>
                <w:szCs w:val="21"/>
                <w:lang w:val="en-US"/>
              </w:rPr>
              <w:t>Fosfor</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127</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rPr>
                <w:rFonts w:ascii="Helvetica" w:eastAsia="Times New Roman" w:hAnsi="Helvetica" w:cs="Helvetica"/>
                <w:color w:val="666666"/>
                <w:sz w:val="21"/>
                <w:szCs w:val="21"/>
                <w:lang w:eastAsia="pl-PL"/>
              </w:rPr>
            </w:pPr>
            <w:proofErr w:type="spellStart"/>
            <w:r>
              <w:rPr>
                <w:rFonts w:ascii="Helvetica" w:eastAsia="Times New Roman" w:hAnsi="Helvetica" w:cs="Helvetica"/>
                <w:color w:val="666666"/>
                <w:sz w:val="21"/>
                <w:szCs w:val="21"/>
                <w:lang w:eastAsia="pl-PL"/>
              </w:rPr>
              <w:t>Toxoplazma</w:t>
            </w:r>
            <w:proofErr w:type="spellEnd"/>
            <w:r>
              <w:rPr>
                <w:rFonts w:ascii="Helvetica" w:eastAsia="Times New Roman" w:hAnsi="Helvetica" w:cs="Helvetica"/>
                <w:color w:val="666666"/>
                <w:sz w:val="21"/>
                <w:szCs w:val="21"/>
                <w:lang w:eastAsia="pl-PL"/>
              </w:rPr>
              <w:t xml:space="preserve"> </w:t>
            </w:r>
            <w:proofErr w:type="spellStart"/>
            <w:r>
              <w:rPr>
                <w:rFonts w:ascii="Helvetica" w:eastAsia="Times New Roman" w:hAnsi="Helvetica" w:cs="Helvetica"/>
                <w:color w:val="666666"/>
                <w:sz w:val="21"/>
                <w:szCs w:val="21"/>
                <w:lang w:eastAsia="pl-PL"/>
              </w:rPr>
              <w:t>IgG</w:t>
            </w:r>
            <w:proofErr w:type="spellEnd"/>
            <w:r>
              <w:rPr>
                <w:rFonts w:ascii="Helvetica" w:eastAsia="Times New Roman" w:hAnsi="Helvetica" w:cs="Helvetica"/>
                <w:color w:val="666666"/>
                <w:sz w:val="21"/>
                <w:szCs w:val="21"/>
                <w:lang w:eastAsia="pl-PL"/>
              </w:rPr>
              <w:t xml:space="preserve">, </w:t>
            </w:r>
            <w:proofErr w:type="spellStart"/>
            <w:r>
              <w:rPr>
                <w:rFonts w:ascii="Helvetica" w:eastAsia="Times New Roman" w:hAnsi="Helvetica" w:cs="Helvetica"/>
                <w:color w:val="666666"/>
                <w:sz w:val="21"/>
                <w:szCs w:val="21"/>
                <w:lang w:eastAsia="pl-PL"/>
              </w:rPr>
              <w:t>IgM</w:t>
            </w:r>
            <w:proofErr w:type="spellEnd"/>
            <w:r>
              <w:rPr>
                <w:rFonts w:ascii="Helvetica" w:eastAsia="Times New Roman" w:hAnsi="Helvetica" w:cs="Helvetica"/>
                <w:color w:val="666666"/>
                <w:sz w:val="21"/>
                <w:szCs w:val="21"/>
                <w:lang w:eastAsia="pl-PL"/>
              </w:rPr>
              <w:t xml:space="preserve">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128</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r w:rsidRPr="00BC4589">
              <w:rPr>
                <w:rFonts w:ascii="Helvetica" w:hAnsi="Helvetica" w:cs="Helvetica"/>
                <w:color w:val="666666"/>
                <w:sz w:val="21"/>
                <w:szCs w:val="21"/>
              </w:rPr>
              <w:t xml:space="preserve">Borelioza </w:t>
            </w:r>
            <w:proofErr w:type="spellStart"/>
            <w:r w:rsidRPr="00BC4589">
              <w:rPr>
                <w:rFonts w:ascii="Helvetica" w:hAnsi="Helvetica" w:cs="Helvetica"/>
                <w:color w:val="666666"/>
                <w:sz w:val="21"/>
                <w:szCs w:val="21"/>
              </w:rPr>
              <w:t>igG</w:t>
            </w:r>
            <w:proofErr w:type="spellEnd"/>
            <w:r w:rsidRPr="00BC4589">
              <w:rPr>
                <w:rFonts w:ascii="Helvetica" w:hAnsi="Helvetica" w:cs="Helvetica"/>
                <w:color w:val="666666"/>
                <w:sz w:val="21"/>
                <w:szCs w:val="21"/>
              </w:rPr>
              <w:t xml:space="preserve">, </w:t>
            </w:r>
            <w:proofErr w:type="spellStart"/>
            <w:r w:rsidRPr="00BC4589">
              <w:rPr>
                <w:rFonts w:ascii="Helvetica" w:hAnsi="Helvetica" w:cs="Helvetica"/>
                <w:color w:val="666666"/>
                <w:sz w:val="21"/>
                <w:szCs w:val="21"/>
              </w:rPr>
              <w:t>igM</w:t>
            </w:r>
            <w:proofErr w:type="spellEnd"/>
            <w:r w:rsidRPr="00BC4589">
              <w:rPr>
                <w:rFonts w:ascii="Helvetica" w:hAnsi="Helvetica" w:cs="Helvetica"/>
                <w:color w:val="666666"/>
                <w:sz w:val="21"/>
                <w:szCs w:val="21"/>
              </w:rPr>
              <w:t xml:space="preserve"> metodą ELISA zakażenie krętkiem </w:t>
            </w:r>
            <w:proofErr w:type="spellStart"/>
            <w:r w:rsidRPr="00BC4589">
              <w:rPr>
                <w:rFonts w:ascii="Helvetica" w:hAnsi="Helvetica" w:cs="Helvetica"/>
                <w:color w:val="666666"/>
                <w:sz w:val="21"/>
                <w:szCs w:val="21"/>
              </w:rPr>
              <w:t>Borrelia</w:t>
            </w:r>
            <w:proofErr w:type="spellEnd"/>
            <w:r w:rsidRPr="00BC4589">
              <w:rPr>
                <w:rFonts w:ascii="Helvetica" w:hAnsi="Helvetica" w:cs="Helvetica"/>
                <w:color w:val="666666"/>
                <w:sz w:val="21"/>
                <w:szCs w:val="21"/>
              </w:rPr>
              <w:t xml:space="preserve"> </w:t>
            </w:r>
            <w:proofErr w:type="spellStart"/>
            <w:r w:rsidRPr="00BC4589">
              <w:rPr>
                <w:rFonts w:ascii="Helvetica" w:hAnsi="Helvetica" w:cs="Helvetica"/>
                <w:color w:val="666666"/>
                <w:sz w:val="21"/>
                <w:szCs w:val="21"/>
              </w:rPr>
              <w:t>burgdorferi</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lastRenderedPageBreak/>
              <w:t>129</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ascii="Helvetica" w:hAnsi="Helvetica" w:cs="Helvetica"/>
                <w:color w:val="666666"/>
                <w:sz w:val="21"/>
                <w:szCs w:val="21"/>
                <w:lang w:val="en-US"/>
              </w:rPr>
              <w:t>Helicobacter pylori IgG (</w:t>
            </w:r>
            <w:proofErr w:type="spellStart"/>
            <w:r>
              <w:rPr>
                <w:rFonts w:ascii="Helvetica" w:hAnsi="Helvetica" w:cs="Helvetica"/>
                <w:color w:val="666666"/>
                <w:sz w:val="21"/>
                <w:szCs w:val="21"/>
                <w:lang w:val="en-US"/>
              </w:rPr>
              <w:t>Chemiluminescencja</w:t>
            </w:r>
            <w:proofErr w:type="spellEnd"/>
            <w:r>
              <w:rPr>
                <w:rFonts w:ascii="Helvetica" w:hAnsi="Helvetica" w:cs="Helvetica"/>
                <w:color w:val="666666"/>
                <w:sz w:val="21"/>
                <w:szCs w:val="21"/>
                <w:lang w:val="en-US"/>
              </w:rPr>
              <w:t>)</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130</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ascii="Helvetica" w:hAnsi="Helvetica" w:cs="Helvetica"/>
                <w:color w:val="666666"/>
                <w:sz w:val="21"/>
                <w:szCs w:val="21"/>
              </w:rPr>
              <w:t>Poziom przeciwciał p/wściekliźnie (test FAVN)</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surowica</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131</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pPr>
            <w:proofErr w:type="spellStart"/>
            <w:r>
              <w:rPr>
                <w:rFonts w:ascii="Helvetica" w:hAnsi="Helvetica" w:cs="Helvetica"/>
                <w:color w:val="666666"/>
                <w:sz w:val="21"/>
                <w:szCs w:val="21"/>
              </w:rPr>
              <w:t>Hepatozoon</w:t>
            </w:r>
            <w:proofErr w:type="spellEnd"/>
            <w:r>
              <w:rPr>
                <w:rFonts w:ascii="Helvetica" w:hAnsi="Helvetica" w:cs="Helvetica"/>
                <w:color w:val="666666"/>
                <w:sz w:val="21"/>
                <w:szCs w:val="21"/>
              </w:rPr>
              <w:t xml:space="preserve"> </w:t>
            </w:r>
            <w:proofErr w:type="spellStart"/>
            <w:r>
              <w:rPr>
                <w:rFonts w:ascii="Helvetica" w:hAnsi="Helvetica" w:cs="Helvetica"/>
                <w:color w:val="666666"/>
                <w:sz w:val="21"/>
                <w:szCs w:val="21"/>
              </w:rPr>
              <w:t>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r>
              <w:rPr>
                <w:rFonts w:cs="Calibri"/>
                <w:color w:val="000000"/>
              </w:rP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132</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Mycoplasma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haemofelis</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Mycoplasma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haemocanis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jc w:val="center"/>
            </w:pPr>
            <w: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133</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proofErr w:type="spellStart"/>
            <w:r>
              <w:rPr>
                <w:rFonts w:ascii="Helvetica" w:eastAsia="Times New Roman" w:hAnsi="Helvetica" w:cs="Helvetica"/>
                <w:color w:val="000000"/>
                <w:sz w:val="21"/>
                <w:szCs w:val="21"/>
                <w:lang w:eastAsia="pl-PL"/>
              </w:rPr>
              <w:t>Babesia</w:t>
            </w:r>
            <w:proofErr w:type="spellEnd"/>
            <w:r>
              <w:rPr>
                <w:rFonts w:ascii="Helvetica" w:eastAsia="Times New Roman" w:hAnsi="Helvetica" w:cs="Helvetica"/>
                <w:color w:val="000000"/>
                <w:sz w:val="21"/>
                <w:szCs w:val="21"/>
                <w:lang w:eastAsia="pl-PL"/>
              </w:rPr>
              <w:t xml:space="preserve"> </w:t>
            </w:r>
            <w:proofErr w:type="spellStart"/>
            <w:r>
              <w:rPr>
                <w:rFonts w:ascii="Helvetica" w:eastAsia="Times New Roman" w:hAnsi="Helvetica" w:cs="Helvetica"/>
                <w:color w:val="000000"/>
                <w:sz w:val="21"/>
                <w:szCs w:val="21"/>
                <w:lang w:eastAsia="pl-PL"/>
              </w:rPr>
              <w:t>canis</w:t>
            </w:r>
            <w:proofErr w:type="spellEnd"/>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jc w:val="center"/>
            </w:pPr>
            <w: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134</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rPr>
                <w:rFonts w:ascii="Helvetica" w:eastAsia="Times New Roman" w:hAnsi="Helvetica" w:cs="Helvetica"/>
                <w:color w:val="000000"/>
                <w:sz w:val="21"/>
                <w:szCs w:val="21"/>
                <w:lang w:eastAsia="pl-PL"/>
              </w:rPr>
            </w:pPr>
            <w:r>
              <w:rPr>
                <w:rFonts w:ascii="Helvetica" w:eastAsia="Times New Roman" w:hAnsi="Helvetica" w:cs="Helvetica"/>
                <w:color w:val="000000"/>
                <w:sz w:val="21"/>
                <w:szCs w:val="21"/>
                <w:lang w:eastAsia="pl-PL"/>
              </w:rPr>
              <w:t>Insulina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jc w:val="center"/>
            </w:pPr>
            <w: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285"/>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r>
              <w:rPr>
                <w:rFonts w:ascii="Calibri" w:hAnsi="Calibri" w:cs="Calibri"/>
                <w:color w:val="000000"/>
                <w:sz w:val="22"/>
                <w:szCs w:val="22"/>
              </w:rPr>
              <w:t>135</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spacing w:after="225" w:line="240" w:lineRule="auto"/>
            </w:pPr>
            <w:r>
              <w:t>Kwas foliowy (Chemiluminescencja)</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jc w:val="center"/>
            </w:pPr>
            <w:r>
              <w:t>krew</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color w:val="000000"/>
                <w:sz w:val="22"/>
                <w:szCs w:val="22"/>
              </w:rPr>
            </w:pP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color w:val="000000"/>
                <w:sz w:val="22"/>
                <w:szCs w:val="22"/>
              </w:rPr>
            </w:pPr>
          </w:p>
        </w:tc>
      </w:tr>
      <w:tr w:rsidR="00887DEA" w:rsidTr="00BB20C1">
        <w:trPr>
          <w:trHeight w:val="300"/>
        </w:trPr>
        <w:tc>
          <w:tcPr>
            <w:tcW w:w="1124"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4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899"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904"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Calibri" w:hAnsi="Calibri" w:cs="Calibri"/>
                <w:b/>
                <w:bCs/>
                <w:color w:val="000000"/>
                <w:sz w:val="22"/>
                <w:szCs w:val="22"/>
              </w:rPr>
            </w:pPr>
            <w:r>
              <w:rPr>
                <w:rFonts w:ascii="Calibri" w:hAnsi="Calibri" w:cs="Calibri"/>
                <w:b/>
                <w:bCs/>
                <w:color w:val="000000"/>
                <w:sz w:val="22"/>
                <w:szCs w:val="22"/>
              </w:rPr>
              <w:t>RAZEM:</w:t>
            </w:r>
          </w:p>
        </w:tc>
        <w:tc>
          <w:tcPr>
            <w:tcW w:w="1988"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1029" w:type="dxa"/>
            <w:gridSpan w:val="2"/>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b/>
                <w:bCs/>
                <w:color w:val="000000"/>
                <w:sz w:val="22"/>
                <w:szCs w:val="22"/>
              </w:rPr>
            </w:pPr>
          </w:p>
        </w:tc>
        <w:tc>
          <w:tcPr>
            <w:tcW w:w="96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300"/>
        </w:trPr>
        <w:tc>
          <w:tcPr>
            <w:tcW w:w="12169" w:type="dxa"/>
            <w:gridSpan w:val="7"/>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rPr>
            </w:pPr>
          </w:p>
        </w:tc>
        <w:tc>
          <w:tcPr>
            <w:tcW w:w="869"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4004" w:type="dxa"/>
            <w:gridSpan w:val="9"/>
            <w:shd w:val="clear" w:color="auto" w:fill="FFFFFF"/>
            <w:tcMar>
              <w:top w:w="0" w:type="dxa"/>
              <w:left w:w="70" w:type="dxa"/>
              <w:bottom w:w="0" w:type="dxa"/>
              <w:right w:w="70" w:type="dxa"/>
            </w:tcMar>
          </w:tcPr>
          <w:p w:rsidR="00887DEA" w:rsidRDefault="00887DEA" w:rsidP="00BB20C1">
            <w:pPr>
              <w:pStyle w:val="Standard"/>
            </w:pPr>
            <w:r>
              <w:rPr>
                <w:rFonts w:ascii="Calibri" w:hAnsi="Calibri" w:cs="Calibri"/>
                <w:b/>
                <w:bCs/>
                <w:color w:val="000000"/>
                <w:sz w:val="20"/>
                <w:szCs w:val="22"/>
                <w:u w:val="single"/>
              </w:rPr>
              <w:t>Ilości wskazane w opisie przedmiotu zamówienia wraz z kalkulacja ceny ofertowej stanowiące załącznik nr 1 do umowy, są szacunkowymi ilościami. Zamawiający przewiduje minimalną wartość świadczenia na poziomie 60 % ilości w stosunku do ilości wskazanych w załączniku nr 1 do umowy. W przypadku nie zamówienia przez Zamawiającego ilości wskazanych w opisie przedmiotu zamówienia wraz z kalkulacją ceny ofertowej, Wykonawcy nie przysługuje jakiekolwiek roszczenie z tego tytułu</w:t>
            </w:r>
          </w:p>
        </w:tc>
      </w:tr>
      <w:tr w:rsidR="00887DEA" w:rsidTr="00BB20C1">
        <w:trPr>
          <w:trHeight w:val="285"/>
        </w:trPr>
        <w:tc>
          <w:tcPr>
            <w:tcW w:w="1124"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u w:val="single"/>
              </w:rPr>
            </w:pPr>
          </w:p>
        </w:tc>
        <w:tc>
          <w:tcPr>
            <w:tcW w:w="4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899"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1904"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9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29"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14004" w:type="dxa"/>
            <w:gridSpan w:val="9"/>
            <w:shd w:val="clear" w:color="auto" w:fill="FFFFFF"/>
            <w:tcMar>
              <w:top w:w="0" w:type="dxa"/>
              <w:left w:w="70" w:type="dxa"/>
              <w:bottom w:w="0" w:type="dxa"/>
              <w:right w:w="70" w:type="dxa"/>
            </w:tcMar>
          </w:tcPr>
          <w:p w:rsidR="00887DEA" w:rsidRDefault="00887DEA" w:rsidP="00BB20C1">
            <w:pPr>
              <w:pStyle w:val="Standard"/>
              <w:rPr>
                <w:color w:val="000000"/>
              </w:rPr>
            </w:pPr>
            <w:r>
              <w:rPr>
                <w:color w:val="000000"/>
              </w:rPr>
              <w:t>Oświadczam(y), iż zapoznałem(liśmy) się z treścią  i wymaganiami powyższego opisu przedmiotu zamówienia w pełni  go akceptuję(</w:t>
            </w:r>
            <w:proofErr w:type="spellStart"/>
            <w:r>
              <w:rPr>
                <w:color w:val="000000"/>
              </w:rPr>
              <w:t>emy</w:t>
            </w:r>
            <w:proofErr w:type="spellEnd"/>
            <w:r>
              <w:rPr>
                <w:color w:val="000000"/>
              </w:rPr>
              <w:t>) oraz  oferuję(</w:t>
            </w:r>
            <w:proofErr w:type="spellStart"/>
            <w:r>
              <w:rPr>
                <w:color w:val="000000"/>
              </w:rPr>
              <w:t>emy</w:t>
            </w:r>
            <w:proofErr w:type="spellEnd"/>
            <w:r>
              <w:rPr>
                <w:color w:val="000000"/>
              </w:rPr>
              <w:t>) za cenę  wskazaną w formularzu ofertowym uwzględniającą wymagania opisu.</w:t>
            </w:r>
          </w:p>
        </w:tc>
      </w:tr>
      <w:tr w:rsidR="00887DEA" w:rsidTr="00BB20C1">
        <w:trPr>
          <w:trHeight w:val="285"/>
        </w:trPr>
        <w:tc>
          <w:tcPr>
            <w:tcW w:w="6090" w:type="dxa"/>
            <w:gridSpan w:val="2"/>
            <w:shd w:val="clear" w:color="auto" w:fill="FFFFFF"/>
            <w:tcMar>
              <w:top w:w="0" w:type="dxa"/>
              <w:left w:w="70" w:type="dxa"/>
              <w:bottom w:w="0" w:type="dxa"/>
              <w:right w:w="70" w:type="dxa"/>
            </w:tcMar>
            <w:vAlign w:val="center"/>
          </w:tcPr>
          <w:p w:rsidR="00887DEA" w:rsidRDefault="00887DEA" w:rsidP="00BB20C1">
            <w:pPr>
              <w:suppressAutoHyphens w:val="0"/>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803"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6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6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285"/>
        </w:trPr>
        <w:tc>
          <w:tcPr>
            <w:tcW w:w="112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4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0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29"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285"/>
        </w:trPr>
        <w:tc>
          <w:tcPr>
            <w:tcW w:w="112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4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9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04"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98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029"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6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285"/>
        </w:trPr>
        <w:tc>
          <w:tcPr>
            <w:tcW w:w="14004" w:type="dxa"/>
            <w:gridSpan w:val="9"/>
            <w:vMerge w:val="restart"/>
            <w:shd w:val="clear" w:color="auto" w:fill="FFFFFF"/>
            <w:tcMar>
              <w:top w:w="0" w:type="dxa"/>
              <w:left w:w="70" w:type="dxa"/>
              <w:bottom w:w="0" w:type="dxa"/>
              <w:right w:w="70" w:type="dxa"/>
            </w:tcMar>
            <w:vAlign w:val="center"/>
          </w:tcPr>
          <w:p w:rsidR="00887DEA" w:rsidRDefault="00887DEA" w:rsidP="00BB20C1">
            <w:pPr>
              <w:pStyle w:val="Standard"/>
              <w:spacing w:before="120" w:after="120"/>
              <w:ind w:left="360"/>
              <w:jc w:val="center"/>
              <w:rPr>
                <w:b/>
                <w:i/>
              </w:rPr>
            </w:pPr>
            <w:r>
              <w:rPr>
                <w:b/>
                <w:i/>
              </w:rPr>
              <w:t>Podpis elektroniczny lub podpis zaufany albo podpis osobisty w postaci elektronicznej</w:t>
            </w:r>
          </w:p>
          <w:p w:rsidR="00887DEA" w:rsidRDefault="00887DEA" w:rsidP="00BB20C1">
            <w:pPr>
              <w:pStyle w:val="Standard"/>
              <w:rPr>
                <w:color w:val="000000"/>
              </w:rPr>
            </w:pPr>
          </w:p>
        </w:tc>
      </w:tr>
      <w:tr w:rsidR="00887DEA" w:rsidTr="00BB20C1">
        <w:trPr>
          <w:trHeight w:val="458"/>
        </w:trPr>
        <w:tc>
          <w:tcPr>
            <w:tcW w:w="14004" w:type="dxa"/>
            <w:gridSpan w:val="9"/>
            <w:vMerge/>
            <w:shd w:val="clear" w:color="auto" w:fill="FFFFFF"/>
            <w:tcMar>
              <w:top w:w="0" w:type="dxa"/>
              <w:left w:w="70" w:type="dxa"/>
              <w:bottom w:w="0" w:type="dxa"/>
              <w:right w:w="70" w:type="dxa"/>
            </w:tcMar>
            <w:vAlign w:val="center"/>
          </w:tcPr>
          <w:p w:rsidR="00887DEA" w:rsidRDefault="00887DEA" w:rsidP="00BB20C1">
            <w:pPr>
              <w:suppressAutoHyphens w:val="0"/>
            </w:pPr>
          </w:p>
        </w:tc>
      </w:tr>
      <w:tr w:rsidR="00887DEA" w:rsidTr="00BB20C1">
        <w:trPr>
          <w:trHeight w:val="458"/>
        </w:trPr>
        <w:tc>
          <w:tcPr>
            <w:tcW w:w="14004" w:type="dxa"/>
            <w:gridSpan w:val="9"/>
            <w:vMerge/>
            <w:shd w:val="clear" w:color="auto" w:fill="FFFFFF"/>
            <w:tcMar>
              <w:top w:w="0" w:type="dxa"/>
              <w:left w:w="70" w:type="dxa"/>
              <w:bottom w:w="0" w:type="dxa"/>
              <w:right w:w="70" w:type="dxa"/>
            </w:tcMar>
            <w:vAlign w:val="center"/>
          </w:tcPr>
          <w:p w:rsidR="00887DEA" w:rsidRDefault="00887DEA" w:rsidP="00BB20C1">
            <w:pPr>
              <w:suppressAutoHyphens w:val="0"/>
            </w:pPr>
          </w:p>
        </w:tc>
      </w:tr>
    </w:tbl>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tbl>
      <w:tblPr>
        <w:tblW w:w="13983" w:type="dxa"/>
        <w:tblInd w:w="-70" w:type="dxa"/>
        <w:tblLayout w:type="fixed"/>
        <w:tblCellMar>
          <w:left w:w="10" w:type="dxa"/>
          <w:right w:w="10" w:type="dxa"/>
        </w:tblCellMar>
        <w:tblLook w:val="0000" w:firstRow="0" w:lastRow="0" w:firstColumn="0" w:lastColumn="0" w:noHBand="0" w:noVBand="0"/>
      </w:tblPr>
      <w:tblGrid>
        <w:gridCol w:w="1131"/>
        <w:gridCol w:w="4891"/>
        <w:gridCol w:w="1128"/>
        <w:gridCol w:w="900"/>
        <w:gridCol w:w="2267"/>
        <w:gridCol w:w="1250"/>
        <w:gridCol w:w="616"/>
        <w:gridCol w:w="853"/>
        <w:gridCol w:w="258"/>
        <w:gridCol w:w="689"/>
      </w:tblGrid>
      <w:tr w:rsidR="00887DEA" w:rsidTr="00BB20C1">
        <w:trPr>
          <w:trHeight w:val="315"/>
        </w:trPr>
        <w:tc>
          <w:tcPr>
            <w:tcW w:w="6022" w:type="dxa"/>
            <w:gridSpan w:val="2"/>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 xml:space="preserve">ZADANIE NR 5 – Preparaty </w:t>
            </w:r>
            <w:proofErr w:type="spellStart"/>
            <w:r>
              <w:rPr>
                <w:rFonts w:ascii="Cambria" w:hAnsi="Cambria" w:cs="Arial"/>
                <w:b/>
                <w:bCs/>
                <w:color w:val="000000"/>
              </w:rPr>
              <w:t>krwiolecznicze</w:t>
            </w:r>
            <w:proofErr w:type="spellEnd"/>
          </w:p>
        </w:tc>
        <w:tc>
          <w:tcPr>
            <w:tcW w:w="1128"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p>
        </w:tc>
        <w:tc>
          <w:tcPr>
            <w:tcW w:w="90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2267"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866"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53"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5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8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1131" w:type="dxa"/>
            <w:shd w:val="clear" w:color="auto" w:fill="FFFFFF"/>
            <w:tcMar>
              <w:top w:w="0" w:type="dxa"/>
              <w:left w:w="70" w:type="dxa"/>
              <w:bottom w:w="0" w:type="dxa"/>
              <w:right w:w="70" w:type="dxa"/>
            </w:tcMar>
            <w:vAlign w:val="center"/>
          </w:tcPr>
          <w:p w:rsidR="00887DEA" w:rsidRDefault="00887DEA" w:rsidP="00BB20C1">
            <w:pPr>
              <w:pStyle w:val="Standard"/>
              <w:rPr>
                <w:rFonts w:ascii="Cambria" w:hAnsi="Cambria" w:cs="Arial"/>
                <w:b/>
                <w:bCs/>
                <w:color w:val="000000"/>
              </w:rPr>
            </w:pPr>
            <w:r>
              <w:rPr>
                <w:rFonts w:ascii="Cambria" w:hAnsi="Cambria" w:cs="Arial"/>
                <w:b/>
                <w:bCs/>
                <w:color w:val="000000"/>
              </w:rPr>
              <w:t xml:space="preserve"> </w:t>
            </w:r>
          </w:p>
        </w:tc>
        <w:tc>
          <w:tcPr>
            <w:tcW w:w="4891" w:type="dxa"/>
            <w:shd w:val="clear" w:color="auto" w:fill="FFFFFF"/>
            <w:tcMar>
              <w:top w:w="0" w:type="dxa"/>
              <w:left w:w="70" w:type="dxa"/>
              <w:bottom w:w="0" w:type="dxa"/>
              <w:right w:w="70" w:type="dxa"/>
            </w:tcMar>
            <w:vAlign w:val="bottom"/>
          </w:tcPr>
          <w:p w:rsidR="00887DEA" w:rsidRDefault="00887DEA" w:rsidP="00BB20C1">
            <w:pPr>
              <w:pStyle w:val="Standard"/>
              <w:rPr>
                <w:rFonts w:ascii="Cambria" w:hAnsi="Cambria" w:cs="Arial"/>
                <w:b/>
                <w:bCs/>
                <w:color w:val="000000"/>
              </w:rPr>
            </w:pPr>
          </w:p>
        </w:tc>
        <w:tc>
          <w:tcPr>
            <w:tcW w:w="1128"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0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2267"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1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00" w:type="dxa"/>
            <w:gridSpan w:val="3"/>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285"/>
        </w:trPr>
        <w:tc>
          <w:tcPr>
            <w:tcW w:w="1131"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Lp.</w:t>
            </w:r>
          </w:p>
        </w:tc>
        <w:tc>
          <w:tcPr>
            <w:tcW w:w="4891"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Nazwa towaru</w:t>
            </w:r>
          </w:p>
        </w:tc>
        <w:tc>
          <w:tcPr>
            <w:tcW w:w="1128"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Jednostki miary</w:t>
            </w:r>
          </w:p>
        </w:tc>
        <w:tc>
          <w:tcPr>
            <w:tcW w:w="900"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Ilość</w:t>
            </w:r>
          </w:p>
        </w:tc>
        <w:tc>
          <w:tcPr>
            <w:tcW w:w="2267"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Cena jednostkowa</w:t>
            </w:r>
          </w:p>
        </w:tc>
        <w:tc>
          <w:tcPr>
            <w:tcW w:w="1250"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netto</w:t>
            </w:r>
          </w:p>
        </w:tc>
        <w:tc>
          <w:tcPr>
            <w:tcW w:w="616" w:type="dxa"/>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VAT (%)</w:t>
            </w:r>
          </w:p>
        </w:tc>
        <w:tc>
          <w:tcPr>
            <w:tcW w:w="1800" w:type="dxa"/>
            <w:gridSpan w:val="3"/>
            <w:vMerge w:val="restart"/>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Wartość VAT</w:t>
            </w:r>
          </w:p>
        </w:tc>
      </w:tr>
      <w:tr w:rsidR="00887DEA" w:rsidTr="00BB20C1">
        <w:trPr>
          <w:trHeight w:val="458"/>
        </w:trPr>
        <w:tc>
          <w:tcPr>
            <w:tcW w:w="113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489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128"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0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226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25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61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800" w:type="dxa"/>
            <w:gridSpan w:val="3"/>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458"/>
        </w:trPr>
        <w:tc>
          <w:tcPr>
            <w:tcW w:w="113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4891"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128"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90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2267"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250"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616" w:type="dxa"/>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c>
          <w:tcPr>
            <w:tcW w:w="1800" w:type="dxa"/>
            <w:gridSpan w:val="3"/>
            <w:vMerge/>
            <w:tcBorders>
              <w:top w:val="single" w:sz="4" w:space="0" w:color="000001"/>
              <w:left w:val="single" w:sz="4" w:space="0" w:color="000001"/>
              <w:bottom w:val="single" w:sz="4" w:space="0" w:color="000001"/>
              <w:right w:val="single" w:sz="4" w:space="0" w:color="000001"/>
            </w:tcBorders>
            <w:shd w:val="clear" w:color="auto" w:fill="C0C0C0"/>
            <w:tcMar>
              <w:top w:w="0" w:type="dxa"/>
              <w:left w:w="70" w:type="dxa"/>
              <w:bottom w:w="0" w:type="dxa"/>
              <w:right w:w="70" w:type="dxa"/>
            </w:tcMar>
            <w:vAlign w:val="center"/>
          </w:tcPr>
          <w:p w:rsidR="00887DEA" w:rsidRDefault="00887DEA" w:rsidP="00BB20C1">
            <w:pPr>
              <w:suppressAutoHyphens w:val="0"/>
            </w:pPr>
          </w:p>
        </w:tc>
      </w:tr>
      <w:tr w:rsidR="00887DEA" w:rsidTr="00BB20C1">
        <w:trPr>
          <w:trHeight w:val="285"/>
        </w:trPr>
        <w:tc>
          <w:tcPr>
            <w:tcW w:w="1131"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1</w:t>
            </w:r>
          </w:p>
        </w:tc>
        <w:tc>
          <w:tcPr>
            <w:tcW w:w="4891"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2 </w:t>
            </w:r>
          </w:p>
        </w:tc>
        <w:tc>
          <w:tcPr>
            <w:tcW w:w="1128"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 3</w:t>
            </w:r>
          </w:p>
        </w:tc>
        <w:tc>
          <w:tcPr>
            <w:tcW w:w="900"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2267"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1250"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6=5x4</w:t>
            </w:r>
          </w:p>
        </w:tc>
        <w:tc>
          <w:tcPr>
            <w:tcW w:w="616" w:type="dxa"/>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1800" w:type="dxa"/>
            <w:gridSpan w:val="3"/>
            <w:tcBorders>
              <w:left w:val="single" w:sz="8" w:space="0" w:color="000001"/>
            </w:tcBorders>
            <w:shd w:val="clear" w:color="auto" w:fill="C0C0C0"/>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8=6x7</w:t>
            </w:r>
          </w:p>
        </w:tc>
      </w:tr>
      <w:tr w:rsidR="00887DEA" w:rsidTr="00BB20C1">
        <w:trPr>
          <w:trHeight w:val="285"/>
        </w:trPr>
        <w:tc>
          <w:tcPr>
            <w:tcW w:w="1131" w:type="dxa"/>
            <w:tcBorders>
              <w:top w:val="single" w:sz="4" w:space="0" w:color="000001"/>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1</w:t>
            </w:r>
          </w:p>
        </w:tc>
        <w:tc>
          <w:tcPr>
            <w:tcW w:w="4891"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t xml:space="preserve"> </w:t>
            </w:r>
          </w:p>
          <w:p w:rsidR="00887DEA" w:rsidRDefault="00887DEA" w:rsidP="00BB20C1">
            <w:pPr>
              <w:pStyle w:val="Standard"/>
            </w:pPr>
          </w:p>
          <w:p w:rsidR="00887DEA" w:rsidRDefault="00887DEA" w:rsidP="005D6D35">
            <w:pPr>
              <w:pStyle w:val="Textbody"/>
              <w:numPr>
                <w:ilvl w:val="0"/>
                <w:numId w:val="77"/>
              </w:numPr>
              <w:spacing w:after="0"/>
            </w:pPr>
            <w:r>
              <w:t>krew pełna dla psów w opakowaniach 1-jednostkowych</w:t>
            </w:r>
          </w:p>
          <w:p w:rsidR="00887DEA" w:rsidRDefault="00887DEA" w:rsidP="00BB20C1">
            <w:pPr>
              <w:pStyle w:val="Standard"/>
              <w:rPr>
                <w:rFonts w:ascii="Cambria" w:hAnsi="Cambria" w:cs="Arial"/>
                <w:color w:val="000000"/>
                <w:sz w:val="20"/>
                <w:szCs w:val="20"/>
              </w:rPr>
            </w:pPr>
          </w:p>
        </w:tc>
        <w:tc>
          <w:tcPr>
            <w:tcW w:w="1128"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mbria" w:hAnsi="Cambria" w:cs="Arial"/>
                <w:color w:val="000000"/>
                <w:sz w:val="20"/>
                <w:szCs w:val="20"/>
              </w:rPr>
              <w:t>10</w:t>
            </w:r>
          </w:p>
        </w:tc>
        <w:tc>
          <w:tcPr>
            <w:tcW w:w="2267"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top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1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2</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t xml:space="preserve"> </w:t>
            </w:r>
          </w:p>
          <w:p w:rsidR="00887DEA" w:rsidRDefault="00887DEA" w:rsidP="00BB20C1">
            <w:pPr>
              <w:pStyle w:val="Standard"/>
            </w:pPr>
            <w:bookmarkStart w:id="7" w:name="page"/>
            <w:bookmarkEnd w:id="7"/>
          </w:p>
          <w:p w:rsidR="00887DEA" w:rsidRDefault="00887DEA" w:rsidP="005D6D35">
            <w:pPr>
              <w:pStyle w:val="Textbody"/>
              <w:numPr>
                <w:ilvl w:val="0"/>
                <w:numId w:val="78"/>
              </w:numPr>
              <w:spacing w:after="0"/>
            </w:pPr>
            <w:bookmarkStart w:id="8" w:name="page-wrapper"/>
            <w:bookmarkEnd w:id="8"/>
            <w:r>
              <w:t>krew pełna dla psów w opakowaniach  0,5 – jednostkowych,</w:t>
            </w:r>
          </w:p>
          <w:p w:rsidR="00887DEA" w:rsidRDefault="00887DEA" w:rsidP="00BB20C1">
            <w:pPr>
              <w:pStyle w:val="Textbody"/>
              <w:spacing w:after="0"/>
            </w:pPr>
          </w:p>
          <w:p w:rsidR="00887DEA" w:rsidRDefault="00887DEA" w:rsidP="00BB20C1">
            <w:pPr>
              <w:pStyle w:val="Standard"/>
              <w:rPr>
                <w:rFonts w:ascii="Cambria" w:hAnsi="Cambria" w:cs="Arial"/>
                <w:color w:val="000000"/>
                <w:sz w:val="20"/>
                <w:szCs w:val="20"/>
              </w:rPr>
            </w:pP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7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3</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rPr>
                <w:rFonts w:ascii="Cambria" w:hAnsi="Cambria" w:cs="Arial"/>
                <w:color w:val="040408"/>
                <w:sz w:val="22"/>
                <w:szCs w:val="22"/>
              </w:rPr>
              <w:t xml:space="preserve"> </w:t>
            </w:r>
          </w:p>
          <w:p w:rsidR="00887DEA" w:rsidRDefault="00887DEA" w:rsidP="00BB20C1">
            <w:pPr>
              <w:pStyle w:val="Standard"/>
            </w:pPr>
            <w:bookmarkStart w:id="9" w:name="page1"/>
            <w:bookmarkEnd w:id="9"/>
          </w:p>
          <w:p w:rsidR="00887DEA" w:rsidRDefault="00887DEA" w:rsidP="005D6D35">
            <w:pPr>
              <w:pStyle w:val="Textbody"/>
              <w:numPr>
                <w:ilvl w:val="0"/>
                <w:numId w:val="79"/>
              </w:numPr>
              <w:spacing w:after="0"/>
            </w:pPr>
            <w:r>
              <w:t>koncentrat czerwonokrwinkowy w opakowaniach 1-jednostkowych</w:t>
            </w:r>
          </w:p>
          <w:p w:rsidR="00887DEA" w:rsidRDefault="00887DEA" w:rsidP="00BB20C1">
            <w:pPr>
              <w:pStyle w:val="Standard"/>
            </w:pP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1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4</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pPr>
            <w:r>
              <w:t xml:space="preserve"> </w:t>
            </w:r>
          </w:p>
          <w:p w:rsidR="00887DEA" w:rsidRDefault="00887DEA" w:rsidP="00BB20C1">
            <w:pPr>
              <w:pStyle w:val="Standard"/>
            </w:pPr>
            <w:bookmarkStart w:id="10" w:name="page2"/>
            <w:bookmarkEnd w:id="10"/>
          </w:p>
          <w:p w:rsidR="00887DEA" w:rsidRDefault="00887DEA" w:rsidP="005D6D35">
            <w:pPr>
              <w:pStyle w:val="Textbody"/>
              <w:numPr>
                <w:ilvl w:val="0"/>
                <w:numId w:val="80"/>
              </w:numPr>
              <w:spacing w:after="0"/>
            </w:pPr>
            <w:r>
              <w:t>koncentrat czerwonokrwinkowy w opakowaniach 0,5 jednostkowych,</w:t>
            </w:r>
          </w:p>
          <w:p w:rsidR="00887DEA" w:rsidRDefault="00887DEA" w:rsidP="00BB20C1">
            <w:pPr>
              <w:pStyle w:val="Textbody"/>
              <w:spacing w:after="0"/>
            </w:pPr>
          </w:p>
          <w:p w:rsidR="00887DEA" w:rsidRDefault="00887DEA" w:rsidP="00BB20C1">
            <w:pPr>
              <w:pStyle w:val="Standard"/>
              <w:rPr>
                <w:rFonts w:ascii="Cambria" w:hAnsi="Cambria" w:cs="Arial"/>
                <w:color w:val="000000"/>
                <w:sz w:val="20"/>
                <w:szCs w:val="20"/>
              </w:rPr>
            </w:pP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1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5</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5D6D35">
            <w:pPr>
              <w:pStyle w:val="Textbody"/>
              <w:numPr>
                <w:ilvl w:val="0"/>
                <w:numId w:val="80"/>
              </w:numPr>
              <w:spacing w:after="0"/>
            </w:pPr>
            <w:r>
              <w:t>świeżo mrożone osocze w opakowaniach 1-jednostkowych,</w:t>
            </w:r>
          </w:p>
          <w:p w:rsidR="00887DEA" w:rsidRDefault="00887DEA" w:rsidP="00BB20C1">
            <w:pPr>
              <w:pStyle w:val="Textbody"/>
              <w:spacing w:after="0"/>
              <w:rPr>
                <w:rFonts w:ascii="Cambria" w:hAnsi="Cambria" w:cs="Arial"/>
                <w:color w:val="000000"/>
                <w:sz w:val="20"/>
                <w:szCs w:val="20"/>
              </w:rPr>
            </w:pP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lastRenderedPageBreak/>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1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6</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5D6D35">
            <w:pPr>
              <w:pStyle w:val="Textbody"/>
              <w:numPr>
                <w:ilvl w:val="0"/>
                <w:numId w:val="80"/>
              </w:numPr>
              <w:spacing w:after="0"/>
            </w:pPr>
            <w:r>
              <w:t>krioprecypitat w opakowaniu 1-jednostkowym,</w:t>
            </w:r>
          </w:p>
          <w:p w:rsidR="00887DEA" w:rsidRDefault="00887DEA" w:rsidP="00BB20C1">
            <w:pPr>
              <w:pStyle w:val="Textbody"/>
              <w:rPr>
                <w:rFonts w:ascii="Cambria" w:hAnsi="Cambria" w:cs="Arial"/>
                <w:color w:val="000000"/>
                <w:sz w:val="20"/>
                <w:szCs w:val="20"/>
              </w:rPr>
            </w:pP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510"/>
        </w:trPr>
        <w:tc>
          <w:tcPr>
            <w:tcW w:w="1131"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7</w:t>
            </w:r>
          </w:p>
        </w:tc>
        <w:tc>
          <w:tcPr>
            <w:tcW w:w="4891"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5D6D35">
            <w:pPr>
              <w:pStyle w:val="Textbody"/>
              <w:numPr>
                <w:ilvl w:val="0"/>
                <w:numId w:val="80"/>
              </w:numPr>
              <w:rPr>
                <w:rFonts w:ascii="Cambria" w:hAnsi="Cambria" w:cs="Arial"/>
                <w:color w:val="000000"/>
                <w:sz w:val="20"/>
                <w:szCs w:val="20"/>
              </w:rPr>
            </w:pPr>
            <w:r>
              <w:rPr>
                <w:rFonts w:ascii="Cambria" w:hAnsi="Cambria" w:cs="Arial"/>
                <w:color w:val="000000"/>
                <w:sz w:val="20"/>
                <w:szCs w:val="20"/>
              </w:rPr>
              <w:t>krew pełna dla kotów (krew kocia) w opakowaniu 1-jednostkowym.</w:t>
            </w:r>
          </w:p>
        </w:tc>
        <w:tc>
          <w:tcPr>
            <w:tcW w:w="1128"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op.</w:t>
            </w:r>
          </w:p>
        </w:tc>
        <w:tc>
          <w:tcPr>
            <w:tcW w:w="900" w:type="dxa"/>
            <w:tcBorders>
              <w:bottom w:val="single" w:sz="4" w:space="0" w:color="000001"/>
              <w:right w:val="single" w:sz="4" w:space="0" w:color="000001"/>
            </w:tcBorders>
            <w:shd w:val="clear" w:color="auto" w:fill="FFFFFF"/>
            <w:tcMar>
              <w:top w:w="0" w:type="dxa"/>
              <w:left w:w="70" w:type="dxa"/>
              <w:bottom w:w="0" w:type="dxa"/>
              <w:right w:w="70" w:type="dxa"/>
            </w:tcMar>
            <w:vAlign w:val="center"/>
          </w:tcPr>
          <w:p w:rsidR="00887DEA" w:rsidRDefault="00887DEA" w:rsidP="00BB20C1">
            <w:pPr>
              <w:pStyle w:val="Standard"/>
              <w:jc w:val="center"/>
              <w:rPr>
                <w:rFonts w:ascii="Cambria" w:hAnsi="Cambria" w:cs="Arial"/>
                <w:color w:val="000000"/>
                <w:sz w:val="20"/>
                <w:szCs w:val="20"/>
              </w:rPr>
            </w:pPr>
            <w:r>
              <w:rPr>
                <w:rFonts w:ascii="Cambria" w:hAnsi="Cambria" w:cs="Arial"/>
                <w:color w:val="000000"/>
                <w:sz w:val="20"/>
                <w:szCs w:val="20"/>
              </w:rPr>
              <w:t>10</w:t>
            </w:r>
          </w:p>
        </w:tc>
        <w:tc>
          <w:tcPr>
            <w:tcW w:w="2267"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r>
              <w:rPr>
                <w:rFonts w:ascii="Arial" w:hAnsi="Arial" w:cs="Arial"/>
                <w:color w:val="000000"/>
                <w:sz w:val="22"/>
                <w:szCs w:val="22"/>
              </w:rPr>
              <w:t> </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rPr>
                <w:rFonts w:ascii="Arial" w:hAnsi="Arial" w:cs="Arial"/>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300"/>
        </w:trPr>
        <w:tc>
          <w:tcPr>
            <w:tcW w:w="1131" w:type="dxa"/>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489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0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267" w:type="dxa"/>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r>
              <w:rPr>
                <w:rFonts w:ascii="Arial" w:hAnsi="Arial" w:cs="Arial"/>
                <w:color w:val="000000"/>
                <w:sz w:val="22"/>
                <w:szCs w:val="22"/>
              </w:rPr>
              <w:t>RAZEM:</w:t>
            </w:r>
          </w:p>
        </w:tc>
        <w:tc>
          <w:tcPr>
            <w:tcW w:w="1250"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c>
          <w:tcPr>
            <w:tcW w:w="616" w:type="dxa"/>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center"/>
              <w:rPr>
                <w:rFonts w:ascii="Calibri" w:hAnsi="Calibri" w:cs="Calibri"/>
                <w:b/>
                <w:bCs/>
                <w:color w:val="000000"/>
                <w:sz w:val="22"/>
                <w:szCs w:val="22"/>
              </w:rPr>
            </w:pPr>
          </w:p>
        </w:tc>
        <w:tc>
          <w:tcPr>
            <w:tcW w:w="1800" w:type="dxa"/>
            <w:gridSpan w:val="3"/>
            <w:tcBorders>
              <w:bottom w:val="single" w:sz="4" w:space="0" w:color="000001"/>
              <w:right w:val="single" w:sz="4" w:space="0" w:color="000001"/>
            </w:tcBorders>
            <w:shd w:val="clear" w:color="auto" w:fill="FFFFFF"/>
            <w:tcMar>
              <w:top w:w="0" w:type="dxa"/>
              <w:left w:w="70" w:type="dxa"/>
              <w:bottom w:w="0" w:type="dxa"/>
              <w:right w:w="70" w:type="dxa"/>
            </w:tcMar>
            <w:vAlign w:val="bottom"/>
          </w:tcPr>
          <w:p w:rsidR="00887DEA" w:rsidRDefault="00887DEA" w:rsidP="00BB20C1">
            <w:pPr>
              <w:pStyle w:val="Standard"/>
              <w:jc w:val="right"/>
              <w:rPr>
                <w:rFonts w:ascii="Arial" w:hAnsi="Arial" w:cs="Arial"/>
                <w:color w:val="000000"/>
                <w:sz w:val="22"/>
                <w:szCs w:val="22"/>
              </w:rPr>
            </w:pPr>
          </w:p>
        </w:tc>
      </w:tr>
      <w:tr w:rsidR="00887DEA" w:rsidTr="00BB20C1">
        <w:trPr>
          <w:trHeight w:val="300"/>
        </w:trPr>
        <w:tc>
          <w:tcPr>
            <w:tcW w:w="12183" w:type="dxa"/>
            <w:gridSpan w:val="7"/>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rPr>
            </w:pPr>
          </w:p>
        </w:tc>
        <w:tc>
          <w:tcPr>
            <w:tcW w:w="853"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rPr>
            </w:pPr>
          </w:p>
        </w:tc>
        <w:tc>
          <w:tcPr>
            <w:tcW w:w="25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8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00"/>
        </w:trPr>
        <w:tc>
          <w:tcPr>
            <w:tcW w:w="13294" w:type="dxa"/>
            <w:gridSpan w:val="9"/>
            <w:shd w:val="clear" w:color="auto" w:fill="FFFFFF"/>
            <w:tcMar>
              <w:top w:w="0" w:type="dxa"/>
              <w:left w:w="70" w:type="dxa"/>
              <w:bottom w:w="0" w:type="dxa"/>
              <w:right w:w="70" w:type="dxa"/>
            </w:tcMar>
          </w:tcPr>
          <w:p w:rsidR="00887DEA" w:rsidRDefault="00887DEA" w:rsidP="00BB20C1">
            <w:pPr>
              <w:pStyle w:val="Standard"/>
            </w:pPr>
            <w:r>
              <w:rPr>
                <w:rFonts w:ascii="Calibri" w:hAnsi="Calibri" w:cs="Calibri"/>
                <w:b/>
                <w:bCs/>
                <w:color w:val="000000"/>
                <w:sz w:val="20"/>
                <w:szCs w:val="22"/>
                <w:u w:val="single"/>
              </w:rPr>
              <w:t>Ilości wskazane w opisie przedmiotu zamówienia wraz z kalkulacja ceny ofertowej stanowiące załącznik nr 1 do umowy, są szacunkowymi ilościami. Zamawiający przewiduje minimalną wartość świadczenia na poziomie 60 % ilości w stosunku do ilości wskazanych w załączniku nr 1 do umowy. przypadku nie zamówienia przez Zamawiającego ilości wskazanych w opisie przedmiotu zamówienia wraz z kalkulacją ceny ofertowej, Wykonawcy nie przysługuje jakiekolwiek roszczenie z tego tytułu</w:t>
            </w:r>
          </w:p>
        </w:tc>
        <w:tc>
          <w:tcPr>
            <w:tcW w:w="689"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285"/>
        </w:trPr>
        <w:tc>
          <w:tcPr>
            <w:tcW w:w="1131" w:type="dxa"/>
            <w:shd w:val="clear" w:color="auto" w:fill="FFFFFF"/>
            <w:tcMar>
              <w:top w:w="0" w:type="dxa"/>
              <w:left w:w="70" w:type="dxa"/>
              <w:bottom w:w="0" w:type="dxa"/>
              <w:right w:w="70" w:type="dxa"/>
            </w:tcMar>
            <w:vAlign w:val="bottom"/>
          </w:tcPr>
          <w:p w:rsidR="00887DEA" w:rsidRDefault="00887DEA" w:rsidP="00BB20C1">
            <w:pPr>
              <w:pStyle w:val="Standard"/>
              <w:rPr>
                <w:rFonts w:ascii="Calibri" w:hAnsi="Calibri" w:cs="Calibri"/>
                <w:b/>
                <w:bCs/>
                <w:color w:val="000000"/>
                <w:sz w:val="22"/>
                <w:szCs w:val="22"/>
                <w:u w:val="single"/>
              </w:rPr>
            </w:pPr>
          </w:p>
        </w:tc>
        <w:tc>
          <w:tcPr>
            <w:tcW w:w="489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center"/>
          </w:tcPr>
          <w:p w:rsidR="00887DEA" w:rsidRDefault="00887DEA" w:rsidP="00BB20C1">
            <w:pPr>
              <w:pStyle w:val="Standard"/>
              <w:rPr>
                <w:sz w:val="20"/>
                <w:szCs w:val="20"/>
              </w:rPr>
            </w:pPr>
          </w:p>
        </w:tc>
        <w:tc>
          <w:tcPr>
            <w:tcW w:w="900" w:type="dxa"/>
            <w:shd w:val="clear" w:color="auto" w:fill="FFFFFF"/>
            <w:tcMar>
              <w:top w:w="0" w:type="dxa"/>
              <w:left w:w="70" w:type="dxa"/>
              <w:bottom w:w="0" w:type="dxa"/>
              <w:right w:w="70" w:type="dxa"/>
            </w:tcMar>
            <w:vAlign w:val="center"/>
          </w:tcPr>
          <w:p w:rsidR="00887DEA" w:rsidRDefault="00887DEA" w:rsidP="00BB20C1">
            <w:pPr>
              <w:pStyle w:val="Standard"/>
              <w:jc w:val="center"/>
              <w:rPr>
                <w:sz w:val="20"/>
                <w:szCs w:val="20"/>
              </w:rPr>
            </w:pPr>
          </w:p>
        </w:tc>
        <w:tc>
          <w:tcPr>
            <w:tcW w:w="2267" w:type="dxa"/>
            <w:shd w:val="clear" w:color="auto" w:fill="FFFFFF"/>
            <w:tcMar>
              <w:top w:w="0" w:type="dxa"/>
              <w:left w:w="70" w:type="dxa"/>
              <w:bottom w:w="0" w:type="dxa"/>
              <w:right w:w="70" w:type="dxa"/>
            </w:tcMar>
            <w:vAlign w:val="bottom"/>
          </w:tcPr>
          <w:p w:rsidR="00887DEA" w:rsidRDefault="00887DEA" w:rsidP="00BB20C1">
            <w:pPr>
              <w:pStyle w:val="Standard"/>
              <w:jc w:val="center"/>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1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00" w:type="dxa"/>
            <w:gridSpan w:val="3"/>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315"/>
        </w:trPr>
        <w:tc>
          <w:tcPr>
            <w:tcW w:w="13294" w:type="dxa"/>
            <w:gridSpan w:val="9"/>
            <w:shd w:val="clear" w:color="auto" w:fill="FFFFFF"/>
            <w:tcMar>
              <w:top w:w="0" w:type="dxa"/>
              <w:left w:w="70" w:type="dxa"/>
              <w:bottom w:w="0" w:type="dxa"/>
              <w:right w:w="70" w:type="dxa"/>
            </w:tcMar>
          </w:tcPr>
          <w:p w:rsidR="00887DEA" w:rsidRDefault="00887DEA" w:rsidP="00BB20C1">
            <w:pPr>
              <w:pStyle w:val="Standard"/>
              <w:rPr>
                <w:color w:val="000000"/>
              </w:rPr>
            </w:pPr>
            <w:r>
              <w:rPr>
                <w:color w:val="000000"/>
              </w:rPr>
              <w:t>Oświadczam(y), iż zapoznałem(liśmy) się z treścią  i wymaganiami powyższego opisu przedmiotu zamówienia w pełni  go akceptuję(</w:t>
            </w:r>
            <w:proofErr w:type="spellStart"/>
            <w:r>
              <w:rPr>
                <w:color w:val="000000"/>
              </w:rPr>
              <w:t>emy</w:t>
            </w:r>
            <w:proofErr w:type="spellEnd"/>
            <w:r>
              <w:rPr>
                <w:color w:val="000000"/>
              </w:rPr>
              <w:t>) oraz  oferuję(</w:t>
            </w:r>
            <w:proofErr w:type="spellStart"/>
            <w:r>
              <w:rPr>
                <w:color w:val="000000"/>
              </w:rPr>
              <w:t>emy</w:t>
            </w:r>
            <w:proofErr w:type="spellEnd"/>
            <w:r>
              <w:rPr>
                <w:color w:val="000000"/>
              </w:rPr>
              <w:t>) za cenę  wskazaną w formularzu ofertowym uwzględniającą wymagania opisu.</w:t>
            </w:r>
          </w:p>
          <w:p w:rsidR="00887DEA" w:rsidRDefault="00887DEA" w:rsidP="00BB20C1">
            <w:pPr>
              <w:pStyle w:val="Standard"/>
              <w:rPr>
                <w:color w:val="000000"/>
              </w:rPr>
            </w:pPr>
          </w:p>
          <w:p w:rsidR="00887DEA" w:rsidRDefault="00887DEA" w:rsidP="00BB20C1">
            <w:pPr>
              <w:pStyle w:val="Standard"/>
              <w:spacing w:before="120" w:after="120"/>
              <w:ind w:left="360"/>
              <w:jc w:val="both"/>
              <w:rPr>
                <w:b/>
                <w:i/>
              </w:rPr>
            </w:pPr>
            <w:r>
              <w:rPr>
                <w:b/>
                <w:i/>
              </w:rPr>
              <w:t>Podpis elektroniczny lub podpis zaufany albo podpis osobisty w postaci elektronicznej.</w:t>
            </w:r>
          </w:p>
          <w:p w:rsidR="00887DEA" w:rsidRDefault="00887DEA" w:rsidP="00BB20C1">
            <w:pPr>
              <w:pStyle w:val="Standard"/>
              <w:rPr>
                <w:color w:val="000000"/>
              </w:rPr>
            </w:pPr>
          </w:p>
        </w:tc>
        <w:tc>
          <w:tcPr>
            <w:tcW w:w="689"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285"/>
        </w:trPr>
        <w:tc>
          <w:tcPr>
            <w:tcW w:w="6022" w:type="dxa"/>
            <w:gridSpan w:val="2"/>
            <w:shd w:val="clear" w:color="auto" w:fill="FFFFFF"/>
            <w:tcMar>
              <w:top w:w="0" w:type="dxa"/>
              <w:left w:w="70" w:type="dxa"/>
              <w:bottom w:w="0" w:type="dxa"/>
              <w:right w:w="70" w:type="dxa"/>
            </w:tcMar>
            <w:vAlign w:val="center"/>
          </w:tcPr>
          <w:p w:rsidR="00887DEA" w:rsidRDefault="00887DEA" w:rsidP="00BB20C1">
            <w:pPr>
              <w:suppressAutoHyphens w:val="0"/>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0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26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66" w:type="dxa"/>
            <w:gridSpan w:val="2"/>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853"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5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89"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285"/>
        </w:trPr>
        <w:tc>
          <w:tcPr>
            <w:tcW w:w="113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4891"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128"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90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2267"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250"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616" w:type="dxa"/>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c>
          <w:tcPr>
            <w:tcW w:w="1800" w:type="dxa"/>
            <w:gridSpan w:val="3"/>
            <w:shd w:val="clear" w:color="auto" w:fill="FFFFFF"/>
            <w:tcMar>
              <w:top w:w="0" w:type="dxa"/>
              <w:left w:w="70" w:type="dxa"/>
              <w:bottom w:w="0" w:type="dxa"/>
              <w:right w:w="70" w:type="dxa"/>
            </w:tcMar>
            <w:vAlign w:val="bottom"/>
          </w:tcPr>
          <w:p w:rsidR="00887DEA" w:rsidRDefault="00887DEA" w:rsidP="00BB20C1">
            <w:pPr>
              <w:pStyle w:val="Standard"/>
              <w:rPr>
                <w:sz w:val="20"/>
                <w:szCs w:val="20"/>
              </w:rPr>
            </w:pPr>
          </w:p>
        </w:tc>
      </w:tr>
      <w:tr w:rsidR="00887DEA" w:rsidTr="00BB20C1">
        <w:trPr>
          <w:trHeight w:val="458"/>
        </w:trPr>
        <w:tc>
          <w:tcPr>
            <w:tcW w:w="13294" w:type="dxa"/>
            <w:gridSpan w:val="9"/>
            <w:vMerge w:val="restart"/>
            <w:shd w:val="clear" w:color="auto" w:fill="FFFFFF"/>
            <w:tcMar>
              <w:top w:w="0" w:type="dxa"/>
              <w:left w:w="70" w:type="dxa"/>
              <w:bottom w:w="0" w:type="dxa"/>
              <w:right w:w="70" w:type="dxa"/>
            </w:tcMar>
            <w:vAlign w:val="center"/>
          </w:tcPr>
          <w:p w:rsidR="00887DEA" w:rsidRDefault="00887DEA" w:rsidP="00BB20C1">
            <w:pPr>
              <w:suppressAutoHyphens w:val="0"/>
            </w:pPr>
          </w:p>
        </w:tc>
        <w:tc>
          <w:tcPr>
            <w:tcW w:w="689" w:type="dxa"/>
            <w:shd w:val="clear" w:color="auto" w:fill="auto"/>
            <w:tcMar>
              <w:top w:w="0" w:type="dxa"/>
              <w:left w:w="10" w:type="dxa"/>
              <w:bottom w:w="0" w:type="dxa"/>
              <w:right w:w="10" w:type="dxa"/>
            </w:tcMar>
          </w:tcPr>
          <w:p w:rsidR="00887DEA" w:rsidRDefault="00887DEA" w:rsidP="00BB20C1">
            <w:pPr>
              <w:pStyle w:val="Standard"/>
            </w:pPr>
          </w:p>
        </w:tc>
      </w:tr>
      <w:tr w:rsidR="00887DEA" w:rsidTr="00BB20C1">
        <w:trPr>
          <w:trHeight w:val="458"/>
        </w:trPr>
        <w:tc>
          <w:tcPr>
            <w:tcW w:w="13294" w:type="dxa"/>
            <w:gridSpan w:val="9"/>
            <w:vMerge/>
            <w:shd w:val="clear" w:color="auto" w:fill="FFFFFF"/>
            <w:tcMar>
              <w:top w:w="0" w:type="dxa"/>
              <w:left w:w="70" w:type="dxa"/>
              <w:bottom w:w="0" w:type="dxa"/>
              <w:right w:w="70" w:type="dxa"/>
            </w:tcMar>
            <w:vAlign w:val="center"/>
          </w:tcPr>
          <w:p w:rsidR="00887DEA" w:rsidRDefault="00887DEA" w:rsidP="00BB20C1">
            <w:pPr>
              <w:suppressAutoHyphens w:val="0"/>
            </w:pPr>
          </w:p>
        </w:tc>
        <w:tc>
          <w:tcPr>
            <w:tcW w:w="689" w:type="dxa"/>
            <w:shd w:val="clear" w:color="auto" w:fill="auto"/>
            <w:tcMar>
              <w:top w:w="0" w:type="dxa"/>
              <w:left w:w="10" w:type="dxa"/>
              <w:bottom w:w="0" w:type="dxa"/>
              <w:right w:w="10" w:type="dxa"/>
            </w:tcMar>
          </w:tcPr>
          <w:p w:rsidR="00887DEA" w:rsidRDefault="00887DEA" w:rsidP="00BB20C1">
            <w:pPr>
              <w:pStyle w:val="Standard"/>
            </w:pPr>
          </w:p>
        </w:tc>
      </w:tr>
    </w:tbl>
    <w:p w:rsidR="00887DEA" w:rsidRDefault="00887DEA" w:rsidP="00887DEA">
      <w:pPr>
        <w:pStyle w:val="Standard"/>
      </w:pPr>
    </w:p>
    <w:p w:rsidR="00887DEA" w:rsidRDefault="00887DEA" w:rsidP="00887DEA">
      <w:pPr>
        <w:pStyle w:val="Standard"/>
        <w:sectPr w:rsidR="00887DEA">
          <w:footerReference w:type="even" r:id="rId14"/>
          <w:footerReference w:type="default" r:id="rId15"/>
          <w:pgSz w:w="16838" w:h="11906" w:orient="landscape"/>
          <w:pgMar w:top="708" w:right="1417" w:bottom="1417" w:left="1417" w:header="708" w:footer="708" w:gutter="0"/>
          <w:cols w:space="708"/>
        </w:sectPr>
      </w:pPr>
    </w:p>
    <w:p w:rsidR="00887DEA" w:rsidRDefault="00887DEA" w:rsidP="00887DEA">
      <w:pPr>
        <w:pStyle w:val="Standard"/>
      </w:pPr>
    </w:p>
    <w:p w:rsidR="00887DEA" w:rsidRDefault="00887DEA" w:rsidP="00887DEA">
      <w:pPr>
        <w:pStyle w:val="Standard"/>
      </w:pPr>
      <w:r>
        <w:rPr>
          <w:b/>
          <w:bCs/>
        </w:rPr>
        <w:t xml:space="preserve">Sprawa nr : </w:t>
      </w:r>
      <w:r>
        <w:rPr>
          <w:b/>
        </w:rPr>
        <w:t>SZP.250.37.2021</w:t>
      </w:r>
    </w:p>
    <w:p w:rsidR="00887DEA" w:rsidRDefault="00887DEA" w:rsidP="00887DEA">
      <w:pPr>
        <w:pStyle w:val="Standard"/>
      </w:pPr>
    </w:p>
    <w:p w:rsidR="00887DEA" w:rsidRDefault="00887DEA" w:rsidP="00887DEA">
      <w:pPr>
        <w:pStyle w:val="Standard"/>
      </w:pPr>
      <w:r>
        <w:rPr>
          <w:b/>
        </w:rPr>
        <w:t>Załącznik nr  5 do SWZ  -</w:t>
      </w:r>
      <w:r>
        <w:t>załącznik nr 2</w:t>
      </w:r>
      <w:r>
        <w:rPr>
          <w:rFonts w:ascii="Cambria" w:hAnsi="Cambria"/>
        </w:rPr>
        <w:t>do wzoru umowy -Odbiorcy - lista jednostek,</w:t>
      </w:r>
    </w:p>
    <w:tbl>
      <w:tblPr>
        <w:tblW w:w="9062" w:type="dxa"/>
        <w:tblInd w:w="-108" w:type="dxa"/>
        <w:tblLayout w:type="fixed"/>
        <w:tblCellMar>
          <w:left w:w="10" w:type="dxa"/>
          <w:right w:w="10" w:type="dxa"/>
        </w:tblCellMar>
        <w:tblLook w:val="0000" w:firstRow="0" w:lastRow="0" w:firstColumn="0" w:lastColumn="0" w:noHBand="0" w:noVBand="0"/>
      </w:tblPr>
      <w:tblGrid>
        <w:gridCol w:w="9062"/>
      </w:tblGrid>
      <w:tr w:rsidR="00887DEA" w:rsidTr="00BB20C1">
        <w:tc>
          <w:tcPr>
            <w:tcW w:w="906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87DEA" w:rsidRDefault="00887DEA" w:rsidP="00BB20C1">
            <w:pPr>
              <w:pStyle w:val="Standard"/>
              <w:rPr>
                <w:rFonts w:ascii="Times" w:eastAsia="Calibri" w:hAnsi="Times"/>
                <w:b/>
                <w:sz w:val="22"/>
                <w:szCs w:val="22"/>
              </w:rPr>
            </w:pPr>
            <w:r>
              <w:rPr>
                <w:rFonts w:ascii="Times" w:eastAsia="Calibri" w:hAnsi="Times"/>
                <w:b/>
                <w:sz w:val="22"/>
                <w:szCs w:val="22"/>
              </w:rPr>
              <w:t>Dane Zamawiającego (jednostka zamawiająca) oraz dane kontaktowe osób odpowiedzialnych</w:t>
            </w:r>
          </w:p>
        </w:tc>
      </w:tr>
      <w:tr w:rsidR="00887DEA" w:rsidTr="00BB20C1">
        <w:tc>
          <w:tcPr>
            <w:tcW w:w="906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87DEA" w:rsidRDefault="00887DEA" w:rsidP="00BB20C1">
            <w:pPr>
              <w:pStyle w:val="Standard"/>
              <w:rPr>
                <w:rFonts w:ascii="Times" w:eastAsia="Calibri" w:hAnsi="Times"/>
                <w:b/>
                <w:smallCaps/>
                <w:sz w:val="20"/>
                <w:szCs w:val="20"/>
              </w:rPr>
            </w:pPr>
            <w:r>
              <w:rPr>
                <w:rFonts w:ascii="Times" w:eastAsia="Calibri" w:hAnsi="Times"/>
                <w:b/>
                <w:smallCaps/>
                <w:sz w:val="20"/>
                <w:szCs w:val="20"/>
              </w:rPr>
              <w:t>Katedra Chorób Małych Zwierząt i Klinika Pani dr Joanna Bonecka  22 593 61 00</w:t>
            </w:r>
          </w:p>
          <w:p w:rsidR="00887DEA" w:rsidRDefault="00887DEA" w:rsidP="00BB20C1">
            <w:pPr>
              <w:pStyle w:val="Standard"/>
            </w:pPr>
            <w:r>
              <w:rPr>
                <w:rFonts w:ascii="Times" w:eastAsia="Calibri" w:hAnsi="Times"/>
                <w:b/>
                <w:smallCaps/>
                <w:sz w:val="20"/>
                <w:szCs w:val="20"/>
              </w:rPr>
              <w:t xml:space="preserve">                                                                                                           PANI Żaneta Gronowska 22 593 61 00</w:t>
            </w:r>
          </w:p>
          <w:p w:rsidR="00887DEA" w:rsidRDefault="00887DEA" w:rsidP="00BB20C1">
            <w:pPr>
              <w:pStyle w:val="Standard"/>
              <w:rPr>
                <w:rFonts w:ascii="Cambria" w:eastAsia="Calibri" w:hAnsi="Cambria"/>
                <w:b/>
                <w:sz w:val="22"/>
                <w:szCs w:val="22"/>
              </w:rPr>
            </w:pPr>
          </w:p>
        </w:tc>
      </w:tr>
    </w:tbl>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r>
        <w:rPr>
          <w:b/>
        </w:rPr>
        <w:t xml:space="preserve">Załącznik nr  6 do SWZ  - </w:t>
      </w:r>
      <w:r>
        <w:t>wzór protokołu usługi, stanowiący załącznik nr 3 do wzoru umowy</w:t>
      </w:r>
    </w:p>
    <w:p w:rsidR="00887DEA" w:rsidRDefault="00887DEA" w:rsidP="00887DEA">
      <w:pPr>
        <w:pStyle w:val="Standard"/>
        <w:rPr>
          <w:b/>
          <w:color w:val="000000"/>
        </w:rPr>
      </w:pPr>
    </w:p>
    <w:tbl>
      <w:tblPr>
        <w:tblW w:w="9568" w:type="dxa"/>
        <w:tblInd w:w="-70" w:type="dxa"/>
        <w:tblLayout w:type="fixed"/>
        <w:tblCellMar>
          <w:left w:w="10" w:type="dxa"/>
          <w:right w:w="10" w:type="dxa"/>
        </w:tblCellMar>
        <w:tblLook w:val="0000" w:firstRow="0" w:lastRow="0" w:firstColumn="0" w:lastColumn="0" w:noHBand="0" w:noVBand="0"/>
      </w:tblPr>
      <w:tblGrid>
        <w:gridCol w:w="1629"/>
        <w:gridCol w:w="7939"/>
      </w:tblGrid>
      <w:tr w:rsidR="00887DEA" w:rsidTr="00BB20C1">
        <w:tc>
          <w:tcPr>
            <w:tcW w:w="1629" w:type="dxa"/>
            <w:shd w:val="clear" w:color="auto" w:fill="auto"/>
            <w:tcMar>
              <w:top w:w="0" w:type="dxa"/>
              <w:left w:w="70" w:type="dxa"/>
              <w:bottom w:w="0" w:type="dxa"/>
              <w:right w:w="70" w:type="dxa"/>
            </w:tcMar>
          </w:tcPr>
          <w:p w:rsidR="00887DEA" w:rsidRDefault="00887DEA" w:rsidP="00BB20C1">
            <w:pPr>
              <w:pStyle w:val="Standard"/>
              <w:rPr>
                <w:b/>
                <w:smallCaps/>
              </w:rPr>
            </w:pPr>
            <w:r>
              <w:rPr>
                <w:b/>
                <w:smallCaps/>
              </w:rPr>
              <w:t xml:space="preserve">Nr Sprawy:                 </w:t>
            </w:r>
          </w:p>
        </w:tc>
        <w:tc>
          <w:tcPr>
            <w:tcW w:w="7939" w:type="dxa"/>
            <w:shd w:val="clear" w:color="auto" w:fill="auto"/>
            <w:tcMar>
              <w:top w:w="0" w:type="dxa"/>
              <w:left w:w="70" w:type="dxa"/>
              <w:bottom w:w="0" w:type="dxa"/>
              <w:right w:w="70" w:type="dxa"/>
            </w:tcMar>
          </w:tcPr>
          <w:p w:rsidR="00887DEA" w:rsidRDefault="00887DEA" w:rsidP="00BB20C1">
            <w:pPr>
              <w:pStyle w:val="Standard"/>
              <w:rPr>
                <w:b/>
              </w:rPr>
            </w:pPr>
            <w:r>
              <w:rPr>
                <w:b/>
              </w:rPr>
              <w:t>SZP.250.51.2021</w:t>
            </w:r>
          </w:p>
        </w:tc>
      </w:tr>
    </w:tbl>
    <w:p w:rsidR="00887DEA" w:rsidRDefault="00887DEA" w:rsidP="00887DEA">
      <w:pPr>
        <w:pStyle w:val="Standard"/>
        <w:rPr>
          <w:b/>
        </w:rPr>
      </w:pPr>
    </w:p>
    <w:p w:rsidR="00887DEA" w:rsidRDefault="00887DEA" w:rsidP="00887DEA">
      <w:pPr>
        <w:pStyle w:val="Standard"/>
        <w:jc w:val="center"/>
        <w:rPr>
          <w:b/>
        </w:rPr>
      </w:pPr>
    </w:p>
    <w:p w:rsidR="00887DEA" w:rsidRDefault="00887DEA" w:rsidP="00887DEA">
      <w:pPr>
        <w:pStyle w:val="Standard"/>
        <w:jc w:val="center"/>
      </w:pPr>
      <w:r>
        <w:rPr>
          <w:b/>
        </w:rPr>
        <w:t>PROTOKÓŁ WYKONANYCH USŁUG LABORATORYJNYCH</w:t>
      </w:r>
    </w:p>
    <w:p w:rsidR="00887DEA" w:rsidRDefault="00887DEA" w:rsidP="00887DEA">
      <w:pPr>
        <w:pStyle w:val="Standard"/>
        <w:jc w:val="center"/>
        <w:rPr>
          <w:b/>
        </w:rPr>
      </w:pPr>
      <w:r>
        <w:rPr>
          <w:b/>
        </w:rPr>
        <w:t>DOTYCZY UMOWY NR ___/____ /SGGW/2021</w:t>
      </w:r>
    </w:p>
    <w:p w:rsidR="00887DEA" w:rsidRDefault="00887DEA" w:rsidP="00887DEA">
      <w:pPr>
        <w:pStyle w:val="Standard"/>
        <w:jc w:val="both"/>
      </w:pPr>
    </w:p>
    <w:p w:rsidR="00887DEA" w:rsidRDefault="00887DEA" w:rsidP="00887DEA">
      <w:pPr>
        <w:pStyle w:val="Standard"/>
        <w:jc w:val="both"/>
      </w:pPr>
      <w:r>
        <w:t xml:space="preserve">W dniu …………….…  wykonano dla Kliniki Małych Zwierząt Szkoły Głównej Gospodarstwa </w:t>
      </w:r>
      <w:r>
        <w:rPr>
          <w:color w:val="000000"/>
        </w:rPr>
        <w:t>Wiejskiego w Warszawie  Instytutu Medycyny Weterynaryjnej    ul. Nowoursynowska 159c , 02-787 Warszawa,  niżej wymienione  badania laboratoryjne -medyczne.</w:t>
      </w:r>
    </w:p>
    <w:tbl>
      <w:tblPr>
        <w:tblW w:w="9820" w:type="dxa"/>
        <w:jc w:val="center"/>
        <w:tblLayout w:type="fixed"/>
        <w:tblCellMar>
          <w:left w:w="10" w:type="dxa"/>
          <w:right w:w="10" w:type="dxa"/>
        </w:tblCellMar>
        <w:tblLook w:val="0000" w:firstRow="0" w:lastRow="0" w:firstColumn="0" w:lastColumn="0" w:noHBand="0" w:noVBand="0"/>
      </w:tblPr>
      <w:tblGrid>
        <w:gridCol w:w="887"/>
        <w:gridCol w:w="3763"/>
        <w:gridCol w:w="2988"/>
        <w:gridCol w:w="2182"/>
      </w:tblGrid>
      <w:tr w:rsidR="00887DEA" w:rsidTr="00BB20C1">
        <w:trPr>
          <w:jc w:val="center"/>
        </w:trPr>
        <w:tc>
          <w:tcPr>
            <w:tcW w:w="887" w:type="dxa"/>
            <w:tcBorders>
              <w:top w:val="single" w:sz="8" w:space="0" w:color="00000A"/>
              <w:left w:val="single" w:sz="8" w:space="0" w:color="00000A"/>
              <w:bottom w:val="single" w:sz="4" w:space="0" w:color="00000A"/>
              <w:right w:val="single" w:sz="4" w:space="0" w:color="00000A"/>
            </w:tcBorders>
            <w:shd w:val="clear" w:color="auto" w:fill="auto"/>
            <w:tcMar>
              <w:top w:w="0" w:type="dxa"/>
              <w:left w:w="70" w:type="dxa"/>
              <w:bottom w:w="0" w:type="dxa"/>
              <w:right w:w="70" w:type="dxa"/>
            </w:tcMar>
            <w:vAlign w:val="center"/>
          </w:tcPr>
          <w:p w:rsidR="00887DEA" w:rsidRDefault="00887DEA" w:rsidP="00BB20C1">
            <w:pPr>
              <w:pStyle w:val="Standard"/>
              <w:jc w:val="center"/>
              <w:rPr>
                <w:b/>
              </w:rPr>
            </w:pPr>
            <w:r>
              <w:rPr>
                <w:b/>
              </w:rPr>
              <w:t>Lp.</w:t>
            </w:r>
          </w:p>
        </w:tc>
        <w:tc>
          <w:tcPr>
            <w:tcW w:w="3763" w:type="dxa"/>
            <w:tcBorders>
              <w:top w:val="single" w:sz="8"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vAlign w:val="center"/>
          </w:tcPr>
          <w:p w:rsidR="00887DEA" w:rsidRDefault="00887DEA" w:rsidP="00BB20C1">
            <w:pPr>
              <w:pStyle w:val="Standard"/>
              <w:jc w:val="center"/>
              <w:rPr>
                <w:b/>
              </w:rPr>
            </w:pPr>
            <w:r>
              <w:rPr>
                <w:b/>
              </w:rPr>
              <w:t>WYKONANE BADANIA</w:t>
            </w:r>
          </w:p>
        </w:tc>
        <w:tc>
          <w:tcPr>
            <w:tcW w:w="2988" w:type="dxa"/>
            <w:tcBorders>
              <w:top w:val="single" w:sz="8" w:space="0" w:color="00000A"/>
              <w:left w:val="single" w:sz="4" w:space="0" w:color="00000A"/>
              <w:bottom w:val="single" w:sz="4" w:space="0" w:color="00000A"/>
              <w:right w:val="single" w:sz="4" w:space="0" w:color="00000A"/>
            </w:tcBorders>
            <w:shd w:val="clear" w:color="auto" w:fill="auto"/>
            <w:tcMar>
              <w:top w:w="0" w:type="dxa"/>
              <w:left w:w="70" w:type="dxa"/>
              <w:bottom w:w="0" w:type="dxa"/>
              <w:right w:w="70" w:type="dxa"/>
            </w:tcMar>
            <w:vAlign w:val="center"/>
          </w:tcPr>
          <w:p w:rsidR="00887DEA" w:rsidRDefault="00887DEA" w:rsidP="00BB20C1">
            <w:pPr>
              <w:pStyle w:val="Standard"/>
              <w:jc w:val="center"/>
              <w:rPr>
                <w:b/>
              </w:rPr>
            </w:pPr>
            <w:r>
              <w:rPr>
                <w:b/>
              </w:rPr>
              <w:t>Nr seryjny</w:t>
            </w:r>
          </w:p>
        </w:tc>
        <w:tc>
          <w:tcPr>
            <w:tcW w:w="2182" w:type="dxa"/>
            <w:tcBorders>
              <w:top w:val="single" w:sz="8" w:space="0" w:color="00000A"/>
              <w:left w:val="single" w:sz="4" w:space="0" w:color="00000A"/>
              <w:bottom w:val="single" w:sz="4" w:space="0" w:color="00000A"/>
              <w:right w:val="single" w:sz="8" w:space="0" w:color="00000A"/>
            </w:tcBorders>
            <w:shd w:val="clear" w:color="auto" w:fill="auto"/>
            <w:tcMar>
              <w:top w:w="0" w:type="dxa"/>
              <w:left w:w="70" w:type="dxa"/>
              <w:bottom w:w="0" w:type="dxa"/>
              <w:right w:w="70" w:type="dxa"/>
            </w:tcMar>
            <w:vAlign w:val="center"/>
          </w:tcPr>
          <w:p w:rsidR="00887DEA" w:rsidRDefault="00887DEA" w:rsidP="00BB20C1">
            <w:pPr>
              <w:pStyle w:val="Standard"/>
              <w:jc w:val="center"/>
              <w:rPr>
                <w:b/>
              </w:rPr>
            </w:pPr>
            <w:r>
              <w:rPr>
                <w:b/>
              </w:rPr>
              <w:t>Uwagi</w:t>
            </w:r>
          </w:p>
        </w:tc>
      </w:tr>
      <w:tr w:rsidR="00887DEA" w:rsidTr="00BB20C1">
        <w:trPr>
          <w:trHeight w:val="3522"/>
          <w:jc w:val="center"/>
        </w:trPr>
        <w:tc>
          <w:tcPr>
            <w:tcW w:w="887" w:type="dxa"/>
            <w:tcBorders>
              <w:top w:val="single" w:sz="4" w:space="0" w:color="00000A"/>
              <w:left w:val="single" w:sz="8" w:space="0" w:color="00000A"/>
              <w:bottom w:val="single" w:sz="8"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jc w:val="center"/>
            </w:pPr>
          </w:p>
          <w:p w:rsidR="00887DEA" w:rsidRDefault="00887DEA" w:rsidP="00BB20C1">
            <w:pPr>
              <w:pStyle w:val="Standard"/>
            </w:pPr>
          </w:p>
        </w:tc>
        <w:tc>
          <w:tcPr>
            <w:tcW w:w="3763" w:type="dxa"/>
            <w:tcBorders>
              <w:top w:val="single" w:sz="4" w:space="0" w:color="00000A"/>
              <w:left w:val="single" w:sz="4" w:space="0" w:color="00000A"/>
              <w:bottom w:val="single" w:sz="8"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center"/>
            </w:pPr>
          </w:p>
        </w:tc>
        <w:tc>
          <w:tcPr>
            <w:tcW w:w="2988" w:type="dxa"/>
            <w:tcBorders>
              <w:top w:val="single" w:sz="4" w:space="0" w:color="00000A"/>
              <w:left w:val="single" w:sz="4" w:space="0" w:color="00000A"/>
              <w:bottom w:val="single" w:sz="8" w:space="0" w:color="00000A"/>
              <w:right w:val="single" w:sz="4" w:space="0" w:color="00000A"/>
            </w:tcBorders>
            <w:shd w:val="clear" w:color="auto" w:fill="auto"/>
            <w:tcMar>
              <w:top w:w="0" w:type="dxa"/>
              <w:left w:w="70" w:type="dxa"/>
              <w:bottom w:w="0" w:type="dxa"/>
              <w:right w:w="70" w:type="dxa"/>
            </w:tcMar>
          </w:tcPr>
          <w:p w:rsidR="00887DEA" w:rsidRDefault="00887DEA" w:rsidP="00BB20C1">
            <w:pPr>
              <w:pStyle w:val="Standard"/>
              <w:jc w:val="center"/>
            </w:pPr>
          </w:p>
        </w:tc>
        <w:tc>
          <w:tcPr>
            <w:tcW w:w="2182" w:type="dxa"/>
            <w:tcBorders>
              <w:top w:val="single" w:sz="4" w:space="0" w:color="00000A"/>
              <w:left w:val="single" w:sz="4" w:space="0" w:color="00000A"/>
              <w:bottom w:val="single" w:sz="8" w:space="0" w:color="00000A"/>
              <w:right w:val="single" w:sz="8" w:space="0" w:color="00000A"/>
            </w:tcBorders>
            <w:shd w:val="clear" w:color="auto" w:fill="auto"/>
            <w:tcMar>
              <w:top w:w="0" w:type="dxa"/>
              <w:left w:w="70" w:type="dxa"/>
              <w:bottom w:w="0" w:type="dxa"/>
              <w:right w:w="70" w:type="dxa"/>
            </w:tcMar>
          </w:tcPr>
          <w:p w:rsidR="00887DEA" w:rsidRDefault="00887DEA" w:rsidP="00BB20C1">
            <w:pPr>
              <w:pStyle w:val="Standard"/>
              <w:jc w:val="center"/>
            </w:pPr>
          </w:p>
        </w:tc>
      </w:tr>
    </w:tbl>
    <w:p w:rsidR="00887DEA" w:rsidRDefault="00887DEA" w:rsidP="00887DEA">
      <w:pPr>
        <w:pStyle w:val="Standard"/>
        <w:jc w:val="both"/>
        <w:rPr>
          <w:i/>
        </w:rPr>
      </w:pPr>
      <w:r>
        <w:rPr>
          <w:i/>
        </w:rPr>
        <w:t>* niepotrzebne skreślić</w:t>
      </w:r>
    </w:p>
    <w:p w:rsidR="00887DEA" w:rsidRDefault="00887DEA" w:rsidP="00887DEA">
      <w:pPr>
        <w:pStyle w:val="Standard"/>
        <w:jc w:val="both"/>
      </w:pPr>
    </w:p>
    <w:p w:rsidR="00887DEA" w:rsidRDefault="00887DEA" w:rsidP="00887DEA">
      <w:pPr>
        <w:pStyle w:val="Standard"/>
        <w:jc w:val="both"/>
      </w:pPr>
      <w:r>
        <w:t>Powyższe usługi zostały wykonane zgodnie z opisem przedmiotu zamówienia stanowiącym załącznik nr 1 do  w/w umowy.</w:t>
      </w:r>
    </w:p>
    <w:p w:rsidR="00887DEA" w:rsidRDefault="00887DEA" w:rsidP="00887DEA">
      <w:pPr>
        <w:pStyle w:val="Standard"/>
        <w:jc w:val="both"/>
      </w:pPr>
      <w:r>
        <w:t xml:space="preserve"> </w:t>
      </w:r>
    </w:p>
    <w:p w:rsidR="00887DEA" w:rsidRDefault="00887DEA" w:rsidP="00887DEA">
      <w:pPr>
        <w:pStyle w:val="Standard"/>
        <w:jc w:val="both"/>
      </w:pPr>
      <w:r>
        <w:t>Wraz z wynikami przekazano wszelką niezbędną dokumentację.</w:t>
      </w:r>
    </w:p>
    <w:p w:rsidR="00887DEA" w:rsidRDefault="00887DEA" w:rsidP="00887DEA">
      <w:pPr>
        <w:pStyle w:val="Standard"/>
        <w:jc w:val="both"/>
      </w:pPr>
    </w:p>
    <w:p w:rsidR="00887DEA" w:rsidRDefault="00887DEA" w:rsidP="00887DEA">
      <w:pPr>
        <w:pStyle w:val="Standard"/>
        <w:jc w:val="both"/>
      </w:pPr>
      <w:r>
        <w:t>Zamawiający dokonał odbioru wymienionej powyżej usługi.</w:t>
      </w:r>
    </w:p>
    <w:p w:rsidR="00887DEA" w:rsidRDefault="00887DEA" w:rsidP="00887DEA">
      <w:pPr>
        <w:pStyle w:val="Standard"/>
        <w:jc w:val="both"/>
      </w:pPr>
    </w:p>
    <w:p w:rsidR="00887DEA" w:rsidRDefault="00887DEA" w:rsidP="00887DEA">
      <w:pPr>
        <w:pStyle w:val="Standard"/>
        <w:jc w:val="both"/>
      </w:pPr>
    </w:p>
    <w:p w:rsidR="00887DEA" w:rsidRDefault="00887DEA" w:rsidP="00887DEA">
      <w:pPr>
        <w:pStyle w:val="Standard"/>
        <w:jc w:val="both"/>
      </w:pPr>
      <w:r>
        <w:t>...................................., dnia ………………….</w:t>
      </w:r>
      <w:r>
        <w:tab/>
      </w:r>
    </w:p>
    <w:p w:rsidR="00887DEA" w:rsidRDefault="00887DEA" w:rsidP="00887DEA">
      <w:pPr>
        <w:pStyle w:val="Standard"/>
        <w:jc w:val="both"/>
      </w:pPr>
    </w:p>
    <w:p w:rsidR="00887DEA" w:rsidRDefault="00887DEA" w:rsidP="00887DEA">
      <w:pPr>
        <w:pStyle w:val="Standard"/>
        <w:jc w:val="both"/>
      </w:pPr>
    </w:p>
    <w:p w:rsidR="00887DEA" w:rsidRDefault="00887DEA" w:rsidP="00887DEA">
      <w:pPr>
        <w:pStyle w:val="Standard"/>
        <w:jc w:val="both"/>
      </w:pPr>
    </w:p>
    <w:p w:rsidR="00887DEA" w:rsidRPr="00C3718B" w:rsidRDefault="00887DEA" w:rsidP="00887DEA">
      <w:pPr>
        <w:pStyle w:val="Standard"/>
        <w:jc w:val="both"/>
      </w:pPr>
      <w:r>
        <w:t xml:space="preserve">.........................................................................     ………………………………………….                        </w:t>
      </w:r>
      <w:r w:rsidRPr="00C3718B">
        <w:rPr>
          <w:sz w:val="20"/>
          <w:szCs w:val="20"/>
        </w:rPr>
        <w:t xml:space="preserve">( upoważniony pracownik Wykonawcy)               </w:t>
      </w:r>
      <w:r>
        <w:rPr>
          <w:sz w:val="20"/>
          <w:szCs w:val="20"/>
        </w:rPr>
        <w:t xml:space="preserve">                          </w:t>
      </w:r>
      <w:r w:rsidRPr="00C3718B">
        <w:rPr>
          <w:sz w:val="20"/>
          <w:szCs w:val="20"/>
        </w:rPr>
        <w:t>(upoważniony przedstawiciel Zamawiającego)</w:t>
      </w: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Standard"/>
      </w:pPr>
    </w:p>
    <w:p w:rsidR="00887DEA" w:rsidRDefault="00887DEA" w:rsidP="00887DEA">
      <w:pPr>
        <w:pStyle w:val="Nagwek2"/>
        <w:tabs>
          <w:tab w:val="left" w:pos="1800"/>
        </w:tabs>
        <w:jc w:val="both"/>
      </w:pPr>
    </w:p>
    <w:p w:rsidR="009E29A3" w:rsidRDefault="009E29A3"/>
    <w:sectPr w:rsidR="009E29A3">
      <w:footerReference w:type="even" r:id="rId16"/>
      <w:footerReference w:type="default" r:id="rId17"/>
      <w:pgSz w:w="11906" w:h="16838"/>
      <w:pgMar w:top="708"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6D35" w:rsidRDefault="005D6D35" w:rsidP="00887DEA">
      <w:pPr>
        <w:spacing w:after="0" w:line="240" w:lineRule="auto"/>
      </w:pPr>
      <w:r>
        <w:separator/>
      </w:r>
    </w:p>
  </w:endnote>
  <w:endnote w:type="continuationSeparator" w:id="0">
    <w:p w:rsidR="005D6D35" w:rsidRDefault="005D6D35" w:rsidP="00887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OpenSymbol">
    <w:altName w:val="Calibri"/>
    <w:charset w:val="00"/>
    <w:family w:val="auto"/>
    <w:pitch w:val="default"/>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00"/>
    <w:family w:val="roman"/>
    <w:pitch w:val="variable"/>
  </w:font>
  <w:font w:name="DejaVu Sans">
    <w:charset w:val="00"/>
    <w:family w:val="auto"/>
    <w:pitch w:val="variable"/>
  </w:font>
  <w:font w:name="Calibri Light">
    <w:panose1 w:val="020F0302020204030204"/>
    <w:charset w:val="EE"/>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17</w:t>
    </w:r>
    <w:r>
      <w:fldChar w:fldCharType="end"/>
    </w:r>
  </w:p>
  <w:p w:rsidR="00887DEA" w:rsidRDefault="00887DEA">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20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21</w:t>
    </w:r>
    <w:r>
      <w:fldChar w:fldCharType="end"/>
    </w:r>
  </w:p>
  <w:p w:rsidR="00887DEA" w:rsidRDefault="00887DEA">
    <w:pPr>
      <w:pStyle w:val="Stopk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32</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7DEA" w:rsidRDefault="00887DEA">
    <w:pPr>
      <w:pStyle w:val="Stopka"/>
    </w:pPr>
    <w:r>
      <w:fldChar w:fldCharType="begin"/>
    </w:r>
    <w:r>
      <w:instrText xml:space="preserve"> PAGE </w:instrText>
    </w:r>
    <w:r>
      <w:fldChar w:fldCharType="separate"/>
    </w:r>
    <w:r>
      <w:rPr>
        <w:noProof/>
      </w:rPr>
      <w:t>31</w:t>
    </w:r>
    <w:r>
      <w:fldChar w:fldCharType="end"/>
    </w:r>
  </w:p>
  <w:p w:rsidR="00887DEA" w:rsidRDefault="00887DEA">
    <w:pPr>
      <w:pStyle w:val="Stopk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6793" w:rsidRDefault="005D6D35">
    <w:pPr>
      <w:pStyle w:val="Stopka"/>
    </w:pPr>
    <w:r>
      <w:fldChar w:fldCharType="begin"/>
    </w:r>
    <w:r>
      <w:instrText xml:space="preserve"> PAGE </w:instrText>
    </w:r>
    <w:r>
      <w:fldChar w:fldCharType="separate"/>
    </w:r>
    <w:r>
      <w:rPr>
        <w:noProof/>
      </w:rPr>
      <w:t>56</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6793" w:rsidRDefault="005D6D35">
    <w:pPr>
      <w:pStyle w:val="Stopka"/>
    </w:pPr>
    <w:r>
      <w:fldChar w:fldCharType="begin"/>
    </w:r>
    <w:r>
      <w:instrText xml:space="preserve"> PAGE </w:instrText>
    </w:r>
    <w:r>
      <w:fldChar w:fldCharType="separate"/>
    </w:r>
    <w:r>
      <w:rPr>
        <w:noProof/>
      </w:rPr>
      <w:t>57</w:t>
    </w:r>
    <w:r>
      <w:fldChar w:fldCharType="end"/>
    </w:r>
  </w:p>
  <w:p w:rsidR="00B96793" w:rsidRDefault="005D6D3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6D35" w:rsidRDefault="005D6D35" w:rsidP="00887DEA">
      <w:pPr>
        <w:spacing w:after="0" w:line="240" w:lineRule="auto"/>
      </w:pPr>
      <w:r>
        <w:separator/>
      </w:r>
    </w:p>
  </w:footnote>
  <w:footnote w:type="continuationSeparator" w:id="0">
    <w:p w:rsidR="005D6D35" w:rsidRDefault="005D6D35" w:rsidP="00887DEA">
      <w:pPr>
        <w:spacing w:after="0" w:line="240" w:lineRule="auto"/>
      </w:pPr>
      <w:r>
        <w:continuationSeparator/>
      </w:r>
    </w:p>
  </w:footnote>
  <w:footnote w:id="1">
    <w:p w:rsidR="00887DEA" w:rsidRDefault="00887DEA" w:rsidP="00887DEA">
      <w:pPr>
        <w:pStyle w:val="Tekstprzypisudolnego"/>
        <w:jc w:val="both"/>
      </w:pPr>
      <w:r>
        <w:rPr>
          <w:rStyle w:val="Odwoanieprzypisudolnego"/>
        </w:rPr>
        <w:footnoteRef/>
      </w:r>
      <w:r>
        <w:rPr>
          <w:rFonts w:ascii="Times New Roman" w:hAnsi="Times New Roman"/>
        </w:rPr>
        <w:t>Niepotrzebne skreślić. W przypadku nie skreślenia którejś z pozycji i nie wypełnienia tabeli w pozycji b) lub c)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6B24"/>
    <w:multiLevelType w:val="multilevel"/>
    <w:tmpl w:val="3A8ED02A"/>
    <w:styleLink w:val="WWNum36"/>
    <w:lvl w:ilvl="0">
      <w:start w:val="1"/>
      <w:numFmt w:val="decimal"/>
      <w:lvlText w:val="%1."/>
      <w:lvlJc w:val="left"/>
      <w:pPr>
        <w:ind w:left="0" w:hanging="360"/>
      </w:pPr>
      <w:rPr>
        <w:color w:val="000000"/>
        <w:sz w:val="18"/>
        <w:szCs w:val="18"/>
      </w:r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 w15:restartNumberingAfterBreak="0">
    <w:nsid w:val="02D37C95"/>
    <w:multiLevelType w:val="multilevel"/>
    <w:tmpl w:val="6492C6E8"/>
    <w:styleLink w:val="WWNum5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 w15:restartNumberingAfterBreak="0">
    <w:nsid w:val="09506951"/>
    <w:multiLevelType w:val="multilevel"/>
    <w:tmpl w:val="190E94A2"/>
    <w:styleLink w:val="WWNum25"/>
    <w:lvl w:ilvl="0">
      <w:start w:val="1"/>
      <w:numFmt w:val="decimal"/>
      <w:lvlText w:val="24.%1."/>
      <w:lvlJc w:val="left"/>
      <w:pPr>
        <w:ind w:left="360" w:hanging="360"/>
      </w:pPr>
    </w:lvl>
    <w:lvl w:ilvl="1">
      <w:start w:val="1"/>
      <w:numFmt w:val="decimal"/>
      <w:lvlText w:val="%2)"/>
      <w:lvlJc w:val="left"/>
      <w:pPr>
        <w:ind w:left="1440" w:hanging="360"/>
      </w:pPr>
    </w:lvl>
    <w:lvl w:ilvl="2">
      <w:start w:val="1"/>
      <w:numFmt w:val="lowerLetter"/>
      <w:lvlText w:val="%1.%2.%3)"/>
      <w:lvlJc w:val="left"/>
      <w:pPr>
        <w:ind w:left="644" w:hanging="360"/>
      </w:pPr>
    </w:lvl>
    <w:lvl w:ilvl="3">
      <w:start w:val="6"/>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0A5F1575"/>
    <w:multiLevelType w:val="multilevel"/>
    <w:tmpl w:val="C61C9258"/>
    <w:styleLink w:val="WWNum2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0B463C93"/>
    <w:multiLevelType w:val="multilevel"/>
    <w:tmpl w:val="38742056"/>
    <w:styleLink w:val="WWNum31"/>
    <w:lvl w:ilvl="0">
      <w:start w:val="1"/>
      <w:numFmt w:val="decimal"/>
      <w:lvlText w:val="%1."/>
      <w:lvlJc w:val="left"/>
      <w:pPr>
        <w:ind w:left="482" w:hanging="340"/>
      </w:pPr>
    </w:lvl>
    <w:lvl w:ilvl="1">
      <w:start w:val="1"/>
      <w:numFmt w:val="decimal"/>
      <w:lvlText w:val="%2."/>
      <w:lvlJc w:val="left"/>
      <w:pPr>
        <w:ind w:left="1426" w:hanging="346"/>
      </w:pPr>
      <w:rPr>
        <w:b w:val="0"/>
      </w:rPr>
    </w:lvl>
    <w:lvl w:ilvl="2">
      <w:start w:val="1"/>
      <w:numFmt w:val="decimal"/>
      <w:lvlText w:val="%1.%2.%3."/>
      <w:lvlJc w:val="left"/>
      <w:pPr>
        <w:ind w:left="908" w:hanging="34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0D967376"/>
    <w:multiLevelType w:val="multilevel"/>
    <w:tmpl w:val="9EBADF22"/>
    <w:styleLink w:val="WWNum46"/>
    <w:lvl w:ilvl="0">
      <w:start w:val="1"/>
      <w:numFmt w:val="decimal"/>
      <w:lvlText w:val="%1. "/>
      <w:lvlJc w:val="left"/>
      <w:pPr>
        <w:ind w:left="283" w:hanging="283"/>
      </w:pPr>
      <w:rPr>
        <w:b w:val="0"/>
        <w:i w:val="0"/>
        <w:sz w:val="24"/>
        <w:szCs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0DD96F5D"/>
    <w:multiLevelType w:val="multilevel"/>
    <w:tmpl w:val="32E850B0"/>
    <w:styleLink w:val="WWNum5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11232E10"/>
    <w:multiLevelType w:val="multilevel"/>
    <w:tmpl w:val="B1D6D394"/>
    <w:styleLink w:val="WWNum4"/>
    <w:lvl w:ilvl="0">
      <w:numFmt w:val="bullet"/>
      <w:lvlText w:val="-"/>
      <w:lvlJc w:val="left"/>
      <w:pPr>
        <w:ind w:left="360" w:hanging="360"/>
      </w:pPr>
      <w:rPr>
        <w:rFonts w:ascii="Arial" w:hAnsi="Arial"/>
        <w:color w:val="00000A"/>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rPr>
        <w:i w:val="0"/>
      </w:r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8" w15:restartNumberingAfterBreak="0">
    <w:nsid w:val="11367E3A"/>
    <w:multiLevelType w:val="multilevel"/>
    <w:tmpl w:val="8438DA92"/>
    <w:styleLink w:val="WWNum18"/>
    <w:lvl w:ilvl="0">
      <w:start w:val="1"/>
      <w:numFmt w:val="decimal"/>
      <w:lvlText w:val="%1."/>
      <w:lvlJc w:val="left"/>
      <w:pPr>
        <w:ind w:left="1004" w:hanging="360"/>
      </w:pPr>
      <w:rPr>
        <w:color w:val="000000"/>
      </w:r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9" w15:restartNumberingAfterBreak="0">
    <w:nsid w:val="11650502"/>
    <w:multiLevelType w:val="multilevel"/>
    <w:tmpl w:val="A252B3E6"/>
    <w:styleLink w:val="WWNum8"/>
    <w:lvl w:ilvl="0">
      <w:start w:val="1"/>
      <w:numFmt w:val="decimal"/>
      <w:lvlText w:val="%1."/>
      <w:lvlJc w:val="right"/>
      <w:pPr>
        <w:ind w:left="360" w:hanging="360"/>
      </w:pPr>
      <w:rPr>
        <w:rFonts w:cs="Times New Roman"/>
        <w:b w:val="0"/>
        <w:i w:val="0"/>
        <w:iCs/>
        <w:color w:val="00000A"/>
        <w:sz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10" w15:restartNumberingAfterBreak="0">
    <w:nsid w:val="141B125B"/>
    <w:multiLevelType w:val="multilevel"/>
    <w:tmpl w:val="ADD2E03E"/>
    <w:styleLink w:val="WW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1"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6A03A66"/>
    <w:multiLevelType w:val="multilevel"/>
    <w:tmpl w:val="51D01082"/>
    <w:styleLink w:val="WWNum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 w15:restartNumberingAfterBreak="0">
    <w:nsid w:val="1B6A7588"/>
    <w:multiLevelType w:val="multilevel"/>
    <w:tmpl w:val="5F48C78A"/>
    <w:styleLink w:val="WWNum12"/>
    <w:lvl w:ilvl="0">
      <w:numFmt w:val="bullet"/>
      <w:lvlText w:val=""/>
      <w:lvlJc w:val="left"/>
      <w:pPr>
        <w:ind w:left="1648" w:hanging="360"/>
      </w:pPr>
      <w:rPr>
        <w:rFonts w:ascii="Symbol" w:hAnsi="Symbol"/>
      </w:rPr>
    </w:lvl>
    <w:lvl w:ilvl="1">
      <w:numFmt w:val="bullet"/>
      <w:lvlText w:val="o"/>
      <w:lvlJc w:val="left"/>
      <w:pPr>
        <w:ind w:left="2368" w:hanging="360"/>
      </w:pPr>
      <w:rPr>
        <w:rFonts w:ascii="Courier New" w:hAnsi="Courier New" w:cs="Courier New"/>
      </w:rPr>
    </w:lvl>
    <w:lvl w:ilvl="2">
      <w:numFmt w:val="bullet"/>
      <w:lvlText w:val=""/>
      <w:lvlJc w:val="left"/>
      <w:pPr>
        <w:ind w:left="3088" w:hanging="360"/>
      </w:pPr>
      <w:rPr>
        <w:rFonts w:ascii="Wingdings" w:hAnsi="Wingdings"/>
      </w:rPr>
    </w:lvl>
    <w:lvl w:ilvl="3">
      <w:numFmt w:val="bullet"/>
      <w:lvlText w:val=""/>
      <w:lvlJc w:val="left"/>
      <w:pPr>
        <w:ind w:left="3808" w:hanging="360"/>
      </w:pPr>
      <w:rPr>
        <w:rFonts w:ascii="Symbol" w:hAnsi="Symbol"/>
      </w:rPr>
    </w:lvl>
    <w:lvl w:ilvl="4">
      <w:numFmt w:val="bullet"/>
      <w:lvlText w:val="o"/>
      <w:lvlJc w:val="left"/>
      <w:pPr>
        <w:ind w:left="4528" w:hanging="360"/>
      </w:pPr>
      <w:rPr>
        <w:rFonts w:ascii="Courier New" w:hAnsi="Courier New" w:cs="Courier New"/>
      </w:rPr>
    </w:lvl>
    <w:lvl w:ilvl="5">
      <w:numFmt w:val="bullet"/>
      <w:lvlText w:val=""/>
      <w:lvlJc w:val="left"/>
      <w:pPr>
        <w:ind w:left="5248" w:hanging="360"/>
      </w:pPr>
      <w:rPr>
        <w:rFonts w:ascii="Wingdings" w:hAnsi="Wingdings"/>
      </w:rPr>
    </w:lvl>
    <w:lvl w:ilvl="6">
      <w:numFmt w:val="bullet"/>
      <w:lvlText w:val=""/>
      <w:lvlJc w:val="left"/>
      <w:pPr>
        <w:ind w:left="5968" w:hanging="360"/>
      </w:pPr>
      <w:rPr>
        <w:rFonts w:ascii="Symbol" w:hAnsi="Symbol"/>
      </w:rPr>
    </w:lvl>
    <w:lvl w:ilvl="7">
      <w:numFmt w:val="bullet"/>
      <w:lvlText w:val="o"/>
      <w:lvlJc w:val="left"/>
      <w:pPr>
        <w:ind w:left="6688" w:hanging="360"/>
      </w:pPr>
      <w:rPr>
        <w:rFonts w:ascii="Courier New" w:hAnsi="Courier New" w:cs="Courier New"/>
      </w:rPr>
    </w:lvl>
    <w:lvl w:ilvl="8">
      <w:numFmt w:val="bullet"/>
      <w:lvlText w:val=""/>
      <w:lvlJc w:val="left"/>
      <w:pPr>
        <w:ind w:left="7408" w:hanging="360"/>
      </w:pPr>
      <w:rPr>
        <w:rFonts w:ascii="Wingdings" w:hAnsi="Wingdings"/>
      </w:rPr>
    </w:lvl>
  </w:abstractNum>
  <w:abstractNum w:abstractNumId="14" w15:restartNumberingAfterBreak="0">
    <w:nsid w:val="1D1305B1"/>
    <w:multiLevelType w:val="multilevel"/>
    <w:tmpl w:val="03BA5BBA"/>
    <w:styleLink w:val="WWNum38"/>
    <w:lvl w:ilvl="0">
      <w:start w:val="1"/>
      <w:numFmt w:val="decimal"/>
      <w:lvlText w:val="%1. "/>
      <w:lvlJc w:val="left"/>
      <w:pPr>
        <w:ind w:left="283" w:hanging="283"/>
      </w:pPr>
      <w:rPr>
        <w:rFonts w:cs="Times New Roman"/>
        <w:b w:val="0"/>
        <w:i w:val="0"/>
        <w:sz w:val="24"/>
        <w:szCs w:val="1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1D98062D"/>
    <w:multiLevelType w:val="multilevel"/>
    <w:tmpl w:val="43D25334"/>
    <w:styleLink w:val="WWNum14"/>
    <w:lvl w:ilvl="0">
      <w:start w:val="1"/>
      <w:numFmt w:val="decimal"/>
      <w:lvlText w:val="%1."/>
      <w:lvlJc w:val="left"/>
      <w:pPr>
        <w:ind w:left="360" w:hanging="360"/>
      </w:pPr>
      <w:rPr>
        <w:rFonts w:eastAsia="Times New Roman" w:cs="Times New Roman"/>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16" w15:restartNumberingAfterBreak="0">
    <w:nsid w:val="1E11191A"/>
    <w:multiLevelType w:val="multilevel"/>
    <w:tmpl w:val="E3305710"/>
    <w:styleLink w:val="WWNum2"/>
    <w:lvl w:ilvl="0">
      <w:start w:val="1"/>
      <w:numFmt w:val="decimal"/>
      <w:lvlText w:val="%1."/>
      <w:lvlJc w:val="left"/>
      <w:pPr>
        <w:ind w:left="928" w:hanging="360"/>
      </w:pPr>
      <w:rPr>
        <w:b w:val="0"/>
      </w:rPr>
    </w:lvl>
    <w:lvl w:ilvl="1">
      <w:start w:val="1"/>
      <w:numFmt w:val="lowerLetter"/>
      <w:lvlText w:val="%2."/>
      <w:lvlJc w:val="left"/>
      <w:pPr>
        <w:ind w:left="2084" w:hanging="360"/>
      </w:pPr>
    </w:lvl>
    <w:lvl w:ilvl="2">
      <w:start w:val="1"/>
      <w:numFmt w:val="lowerRoman"/>
      <w:lvlText w:val="%1.%2.%3."/>
      <w:lvlJc w:val="right"/>
      <w:pPr>
        <w:ind w:left="2804" w:hanging="180"/>
      </w:pPr>
    </w:lvl>
    <w:lvl w:ilvl="3">
      <w:start w:val="1"/>
      <w:numFmt w:val="decimal"/>
      <w:lvlText w:val="%4."/>
      <w:lvlJc w:val="left"/>
      <w:pPr>
        <w:ind w:left="3524" w:hanging="360"/>
      </w:pPr>
      <w:rPr>
        <w:rFonts w:ascii="Times New Roman" w:eastAsia="Times New Roman" w:hAnsi="Times New Roman" w:cs="Times New Roman"/>
        <w:i w:val="0"/>
        <w:color w:val="000000"/>
      </w:rPr>
    </w:lvl>
    <w:lvl w:ilvl="4">
      <w:start w:val="1"/>
      <w:numFmt w:val="lowerLetter"/>
      <w:lvlText w:val="%1.%2.%3.%4.%5."/>
      <w:lvlJc w:val="left"/>
      <w:pPr>
        <w:ind w:left="4244" w:hanging="360"/>
      </w:pPr>
    </w:lvl>
    <w:lvl w:ilvl="5">
      <w:start w:val="1"/>
      <w:numFmt w:val="lowerRoman"/>
      <w:lvlText w:val="%1.%2.%3.%4.%5.%6."/>
      <w:lvlJc w:val="right"/>
      <w:pPr>
        <w:ind w:left="4964" w:hanging="180"/>
      </w:pPr>
    </w:lvl>
    <w:lvl w:ilvl="6">
      <w:start w:val="1"/>
      <w:numFmt w:val="decimal"/>
      <w:lvlText w:val="%1.%2.%3.%4.%5.%6.%7."/>
      <w:lvlJc w:val="left"/>
      <w:pPr>
        <w:ind w:left="5684" w:hanging="360"/>
      </w:pPr>
    </w:lvl>
    <w:lvl w:ilvl="7">
      <w:start w:val="1"/>
      <w:numFmt w:val="lowerLetter"/>
      <w:lvlText w:val="%1.%2.%3.%4.%5.%6.%7.%8."/>
      <w:lvlJc w:val="left"/>
      <w:pPr>
        <w:ind w:left="6404" w:hanging="360"/>
      </w:pPr>
    </w:lvl>
    <w:lvl w:ilvl="8">
      <w:start w:val="1"/>
      <w:numFmt w:val="lowerRoman"/>
      <w:lvlText w:val="%1.%2.%3.%4.%5.%6.%7.%8.%9."/>
      <w:lvlJc w:val="right"/>
      <w:pPr>
        <w:ind w:left="7124" w:hanging="180"/>
      </w:pPr>
    </w:lvl>
  </w:abstractNum>
  <w:abstractNum w:abstractNumId="17" w15:restartNumberingAfterBreak="0">
    <w:nsid w:val="21197EBD"/>
    <w:multiLevelType w:val="multilevel"/>
    <w:tmpl w:val="EA321A56"/>
    <w:styleLink w:val="WWNum20"/>
    <w:lvl w:ilvl="0">
      <w:start w:val="1"/>
      <w:numFmt w:val="lowerLetter"/>
      <w:lvlText w:val="%1)"/>
      <w:lvlJc w:val="left"/>
      <w:pPr>
        <w:ind w:left="1200" w:hanging="360"/>
      </w:pPr>
      <w:rPr>
        <w:b/>
        <w:color w:val="000000"/>
      </w:rPr>
    </w:lvl>
    <w:lvl w:ilvl="1">
      <w:start w:val="1"/>
      <w:numFmt w:val="lowerLetter"/>
      <w:lvlText w:val="%2."/>
      <w:lvlJc w:val="left"/>
      <w:pPr>
        <w:ind w:left="1920" w:hanging="360"/>
      </w:pPr>
    </w:lvl>
    <w:lvl w:ilvl="2">
      <w:start w:val="1"/>
      <w:numFmt w:val="lowerRoman"/>
      <w:lvlText w:val="%1.%2.%3."/>
      <w:lvlJc w:val="right"/>
      <w:pPr>
        <w:ind w:left="2640" w:hanging="180"/>
      </w:pPr>
    </w:lvl>
    <w:lvl w:ilvl="3">
      <w:start w:val="1"/>
      <w:numFmt w:val="decimal"/>
      <w:lvlText w:val="%1.%2.%3.%4."/>
      <w:lvlJc w:val="left"/>
      <w:pPr>
        <w:ind w:left="3360" w:hanging="360"/>
      </w:pPr>
    </w:lvl>
    <w:lvl w:ilvl="4">
      <w:start w:val="1"/>
      <w:numFmt w:val="lowerLetter"/>
      <w:lvlText w:val="%1.%2.%3.%4.%5."/>
      <w:lvlJc w:val="left"/>
      <w:pPr>
        <w:ind w:left="4080" w:hanging="360"/>
      </w:pPr>
    </w:lvl>
    <w:lvl w:ilvl="5">
      <w:start w:val="1"/>
      <w:numFmt w:val="lowerRoman"/>
      <w:lvlText w:val="%1.%2.%3.%4.%5.%6."/>
      <w:lvlJc w:val="right"/>
      <w:pPr>
        <w:ind w:left="4800" w:hanging="180"/>
      </w:pPr>
    </w:lvl>
    <w:lvl w:ilvl="6">
      <w:start w:val="1"/>
      <w:numFmt w:val="decimal"/>
      <w:lvlText w:val="%1.%2.%3.%4.%5.%6.%7."/>
      <w:lvlJc w:val="left"/>
      <w:pPr>
        <w:ind w:left="5520" w:hanging="360"/>
      </w:pPr>
    </w:lvl>
    <w:lvl w:ilvl="7">
      <w:start w:val="1"/>
      <w:numFmt w:val="lowerLetter"/>
      <w:lvlText w:val="%1.%2.%3.%4.%5.%6.%7.%8."/>
      <w:lvlJc w:val="left"/>
      <w:pPr>
        <w:ind w:left="6240" w:hanging="360"/>
      </w:pPr>
    </w:lvl>
    <w:lvl w:ilvl="8">
      <w:start w:val="1"/>
      <w:numFmt w:val="lowerRoman"/>
      <w:lvlText w:val="%1.%2.%3.%4.%5.%6.%7.%8.%9."/>
      <w:lvlJc w:val="right"/>
      <w:pPr>
        <w:ind w:left="6960" w:hanging="180"/>
      </w:pPr>
    </w:lvl>
  </w:abstractNum>
  <w:abstractNum w:abstractNumId="18" w15:restartNumberingAfterBreak="0">
    <w:nsid w:val="239D7F51"/>
    <w:multiLevelType w:val="multilevel"/>
    <w:tmpl w:val="5B80A2C8"/>
    <w:styleLink w:val="WWNum15"/>
    <w:lvl w:ilvl="0">
      <w:start w:val="3"/>
      <w:numFmt w:val="decimal"/>
      <w:lvlText w:val="%1."/>
      <w:lvlJc w:val="left"/>
      <w:pPr>
        <w:ind w:left="360" w:hanging="360"/>
      </w:pPr>
      <w:rPr>
        <w:b w:val="0"/>
        <w:sz w:val="22"/>
        <w:szCs w:val="22"/>
      </w:rPr>
    </w:lvl>
    <w:lvl w:ilvl="1">
      <w:numFmt w:val="bullet"/>
      <w:lvlText w:val="-"/>
      <w:lvlJc w:val="left"/>
      <w:pPr>
        <w:ind w:left="432" w:hanging="432"/>
      </w:pPr>
      <w:rPr>
        <w:rFonts w:ascii="Arial" w:hAnsi="Arial"/>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6041205"/>
    <w:multiLevelType w:val="multilevel"/>
    <w:tmpl w:val="176E56D4"/>
    <w:styleLink w:val="WWNum5"/>
    <w:lvl w:ilvl="0">
      <w:start w:val="1"/>
      <w:numFmt w:val="lowerLetter"/>
      <w:lvlText w:val="%1)"/>
      <w:lvlJc w:val="left"/>
      <w:pPr>
        <w:ind w:left="786" w:hanging="360"/>
      </w:p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20" w15:restartNumberingAfterBreak="0">
    <w:nsid w:val="262F2530"/>
    <w:multiLevelType w:val="hybridMultilevel"/>
    <w:tmpl w:val="B9125E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271F11BC"/>
    <w:multiLevelType w:val="multilevel"/>
    <w:tmpl w:val="31444DEA"/>
    <w:styleLink w:val="WWNum3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2" w15:restartNumberingAfterBreak="0">
    <w:nsid w:val="295C7BF6"/>
    <w:multiLevelType w:val="multilevel"/>
    <w:tmpl w:val="CEB824EE"/>
    <w:styleLink w:val="WWNum37"/>
    <w:lvl w:ilvl="0">
      <w:start w:val="1"/>
      <w:numFmt w:val="decimal"/>
      <w:lvlText w:val="%1. "/>
      <w:lvlJc w:val="left"/>
      <w:pPr>
        <w:ind w:left="283" w:hanging="283"/>
      </w:pPr>
      <w:rPr>
        <w:b w:val="0"/>
        <w:i w:val="0"/>
        <w:sz w:val="24"/>
        <w:szCs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2A1109A2"/>
    <w:multiLevelType w:val="multilevel"/>
    <w:tmpl w:val="256AB9FC"/>
    <w:styleLink w:val="WWNum27"/>
    <w:lvl w:ilvl="0">
      <w:start w:val="1"/>
      <w:numFmt w:val="decimal"/>
      <w:lvlText w:val="%1)"/>
      <w:lvlJc w:val="left"/>
      <w:pPr>
        <w:ind w:left="720" w:hanging="360"/>
      </w:pPr>
    </w:lvl>
    <w:lvl w:ilvl="1">
      <w:start w:val="1"/>
      <w:numFmt w:val="lowerLetter"/>
      <w:lvlText w:val="%2)"/>
      <w:lvlJc w:val="left"/>
      <w:pPr>
        <w:ind w:left="502" w:hanging="360"/>
      </w:pPr>
    </w:lvl>
    <w:lvl w:ilvl="2">
      <w:start w:val="1"/>
      <w:numFmt w:val="decimal"/>
      <w:lvlText w:val="%3."/>
      <w:lvlJc w:val="left"/>
      <w:pPr>
        <w:ind w:left="2160" w:hanging="360"/>
      </w:pPr>
      <w:rPr>
        <w:rFonts w:ascii="Cambria" w:eastAsia="Times New Roman" w:hAnsi="Cambria" w:cs="Times New Roman"/>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4" w15:restartNumberingAfterBreak="0">
    <w:nsid w:val="2C7A0297"/>
    <w:multiLevelType w:val="multilevel"/>
    <w:tmpl w:val="00AC0B88"/>
    <w:styleLink w:val="WWNum29"/>
    <w:lvl w:ilvl="0">
      <w:start w:val="1"/>
      <w:numFmt w:val="lowerLetter"/>
      <w:lvlText w:val="%1)"/>
      <w:lvlJc w:val="left"/>
      <w:pPr>
        <w:ind w:left="360" w:hanging="360"/>
      </w:pPr>
    </w:lvl>
    <w:lvl w:ilvl="1">
      <w:start w:val="1"/>
      <w:numFmt w:val="lowerLetter"/>
      <w:lvlText w:val="%2."/>
      <w:lvlJc w:val="left"/>
      <w:pPr>
        <w:ind w:left="1298" w:hanging="360"/>
      </w:pPr>
    </w:lvl>
    <w:lvl w:ilvl="2">
      <w:start w:val="1"/>
      <w:numFmt w:val="lowerRoman"/>
      <w:lvlText w:val="%1.%2.%3."/>
      <w:lvlJc w:val="right"/>
      <w:pPr>
        <w:ind w:left="2018" w:hanging="180"/>
      </w:pPr>
    </w:lvl>
    <w:lvl w:ilvl="3">
      <w:start w:val="1"/>
      <w:numFmt w:val="decimal"/>
      <w:lvlText w:val="%1.%2.%3.%4."/>
      <w:lvlJc w:val="left"/>
      <w:pPr>
        <w:ind w:left="2738" w:hanging="360"/>
      </w:pPr>
    </w:lvl>
    <w:lvl w:ilvl="4">
      <w:start w:val="1"/>
      <w:numFmt w:val="lowerLetter"/>
      <w:lvlText w:val="%1.%2.%3.%4.%5."/>
      <w:lvlJc w:val="left"/>
      <w:pPr>
        <w:ind w:left="3458" w:hanging="360"/>
      </w:pPr>
    </w:lvl>
    <w:lvl w:ilvl="5">
      <w:start w:val="1"/>
      <w:numFmt w:val="lowerRoman"/>
      <w:lvlText w:val="%1.%2.%3.%4.%5.%6."/>
      <w:lvlJc w:val="right"/>
      <w:pPr>
        <w:ind w:left="4178" w:hanging="180"/>
      </w:pPr>
    </w:lvl>
    <w:lvl w:ilvl="6">
      <w:start w:val="1"/>
      <w:numFmt w:val="decimal"/>
      <w:lvlText w:val="%1.%2.%3.%4.%5.%6.%7."/>
      <w:lvlJc w:val="left"/>
      <w:pPr>
        <w:ind w:left="4898" w:hanging="360"/>
      </w:pPr>
    </w:lvl>
    <w:lvl w:ilvl="7">
      <w:start w:val="1"/>
      <w:numFmt w:val="lowerLetter"/>
      <w:lvlText w:val="%1.%2.%3.%4.%5.%6.%7.%8."/>
      <w:lvlJc w:val="left"/>
      <w:pPr>
        <w:ind w:left="5618" w:hanging="360"/>
      </w:pPr>
    </w:lvl>
    <w:lvl w:ilvl="8">
      <w:start w:val="1"/>
      <w:numFmt w:val="lowerRoman"/>
      <w:lvlText w:val="%1.%2.%3.%4.%5.%6.%7.%8.%9."/>
      <w:lvlJc w:val="right"/>
      <w:pPr>
        <w:ind w:left="6338" w:hanging="180"/>
      </w:pPr>
    </w:lvl>
  </w:abstractNum>
  <w:abstractNum w:abstractNumId="25" w15:restartNumberingAfterBreak="0">
    <w:nsid w:val="302E109D"/>
    <w:multiLevelType w:val="multilevel"/>
    <w:tmpl w:val="F984EBD2"/>
    <w:styleLink w:val="WWNum16"/>
    <w:lvl w:ilvl="0">
      <w:numFmt w:val="bullet"/>
      <w:lvlText w:val="-"/>
      <w:lvlJc w:val="left"/>
      <w:pPr>
        <w:ind w:left="360" w:hanging="360"/>
      </w:pPr>
      <w:rPr>
        <w:rFonts w:ascii="Arial" w:hAnsi="Arial"/>
        <w:color w:val="00000A"/>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6" w15:restartNumberingAfterBreak="0">
    <w:nsid w:val="33045A1D"/>
    <w:multiLevelType w:val="hybridMultilevel"/>
    <w:tmpl w:val="BCCEA68A"/>
    <w:lvl w:ilvl="0" w:tplc="04150001">
      <w:start w:val="1"/>
      <w:numFmt w:val="bullet"/>
      <w:lvlText w:val=""/>
      <w:lvlJc w:val="left"/>
      <w:pPr>
        <w:ind w:left="1125" w:hanging="360"/>
      </w:pPr>
      <w:rPr>
        <w:rFonts w:ascii="Symbol" w:hAnsi="Symbol" w:hint="default"/>
      </w:rPr>
    </w:lvl>
    <w:lvl w:ilvl="1" w:tplc="04150003" w:tentative="1">
      <w:start w:val="1"/>
      <w:numFmt w:val="bullet"/>
      <w:lvlText w:val="o"/>
      <w:lvlJc w:val="left"/>
      <w:pPr>
        <w:ind w:left="1845" w:hanging="360"/>
      </w:pPr>
      <w:rPr>
        <w:rFonts w:ascii="Courier New" w:hAnsi="Courier New" w:cs="Courier New" w:hint="default"/>
      </w:rPr>
    </w:lvl>
    <w:lvl w:ilvl="2" w:tplc="04150005" w:tentative="1">
      <w:start w:val="1"/>
      <w:numFmt w:val="bullet"/>
      <w:lvlText w:val=""/>
      <w:lvlJc w:val="left"/>
      <w:pPr>
        <w:ind w:left="2565" w:hanging="360"/>
      </w:pPr>
      <w:rPr>
        <w:rFonts w:ascii="Wingdings" w:hAnsi="Wingdings" w:hint="default"/>
      </w:rPr>
    </w:lvl>
    <w:lvl w:ilvl="3" w:tplc="04150001" w:tentative="1">
      <w:start w:val="1"/>
      <w:numFmt w:val="bullet"/>
      <w:lvlText w:val=""/>
      <w:lvlJc w:val="left"/>
      <w:pPr>
        <w:ind w:left="3285" w:hanging="360"/>
      </w:pPr>
      <w:rPr>
        <w:rFonts w:ascii="Symbol" w:hAnsi="Symbol" w:hint="default"/>
      </w:rPr>
    </w:lvl>
    <w:lvl w:ilvl="4" w:tplc="04150003" w:tentative="1">
      <w:start w:val="1"/>
      <w:numFmt w:val="bullet"/>
      <w:lvlText w:val="o"/>
      <w:lvlJc w:val="left"/>
      <w:pPr>
        <w:ind w:left="4005" w:hanging="360"/>
      </w:pPr>
      <w:rPr>
        <w:rFonts w:ascii="Courier New" w:hAnsi="Courier New" w:cs="Courier New" w:hint="default"/>
      </w:rPr>
    </w:lvl>
    <w:lvl w:ilvl="5" w:tplc="04150005" w:tentative="1">
      <w:start w:val="1"/>
      <w:numFmt w:val="bullet"/>
      <w:lvlText w:val=""/>
      <w:lvlJc w:val="left"/>
      <w:pPr>
        <w:ind w:left="4725" w:hanging="360"/>
      </w:pPr>
      <w:rPr>
        <w:rFonts w:ascii="Wingdings" w:hAnsi="Wingdings" w:hint="default"/>
      </w:rPr>
    </w:lvl>
    <w:lvl w:ilvl="6" w:tplc="04150001" w:tentative="1">
      <w:start w:val="1"/>
      <w:numFmt w:val="bullet"/>
      <w:lvlText w:val=""/>
      <w:lvlJc w:val="left"/>
      <w:pPr>
        <w:ind w:left="5445" w:hanging="360"/>
      </w:pPr>
      <w:rPr>
        <w:rFonts w:ascii="Symbol" w:hAnsi="Symbol" w:hint="default"/>
      </w:rPr>
    </w:lvl>
    <w:lvl w:ilvl="7" w:tplc="04150003" w:tentative="1">
      <w:start w:val="1"/>
      <w:numFmt w:val="bullet"/>
      <w:lvlText w:val="o"/>
      <w:lvlJc w:val="left"/>
      <w:pPr>
        <w:ind w:left="6165" w:hanging="360"/>
      </w:pPr>
      <w:rPr>
        <w:rFonts w:ascii="Courier New" w:hAnsi="Courier New" w:cs="Courier New" w:hint="default"/>
      </w:rPr>
    </w:lvl>
    <w:lvl w:ilvl="8" w:tplc="04150005" w:tentative="1">
      <w:start w:val="1"/>
      <w:numFmt w:val="bullet"/>
      <w:lvlText w:val=""/>
      <w:lvlJc w:val="left"/>
      <w:pPr>
        <w:ind w:left="6885" w:hanging="360"/>
      </w:pPr>
      <w:rPr>
        <w:rFonts w:ascii="Wingdings" w:hAnsi="Wingdings" w:hint="default"/>
      </w:rPr>
    </w:lvl>
  </w:abstractNum>
  <w:abstractNum w:abstractNumId="27" w15:restartNumberingAfterBreak="0">
    <w:nsid w:val="33B84FF4"/>
    <w:multiLevelType w:val="multilevel"/>
    <w:tmpl w:val="F59ADB28"/>
    <w:styleLink w:val="WWNum3"/>
    <w:lvl w:ilvl="0">
      <w:start w:val="1"/>
      <w:numFmt w:val="lowerLetter"/>
      <w:lvlText w:val="%1)"/>
      <w:lvlJc w:val="left"/>
      <w:pPr>
        <w:ind w:left="928" w:hanging="360"/>
      </w:pPr>
      <w:rPr>
        <w:b/>
        <w:color w:val="000000"/>
      </w:rPr>
    </w:lvl>
    <w:lvl w:ilvl="1">
      <w:start w:val="1"/>
      <w:numFmt w:val="lowerLetter"/>
      <w:lvlText w:val="%2."/>
      <w:lvlJc w:val="left"/>
      <w:pPr>
        <w:ind w:left="1648" w:hanging="360"/>
      </w:pPr>
    </w:lvl>
    <w:lvl w:ilvl="2">
      <w:start w:val="1"/>
      <w:numFmt w:val="lowerRoman"/>
      <w:lvlText w:val="%1.%2.%3."/>
      <w:lvlJc w:val="right"/>
      <w:pPr>
        <w:ind w:left="2368" w:hanging="180"/>
      </w:pPr>
    </w:lvl>
    <w:lvl w:ilvl="3">
      <w:start w:val="1"/>
      <w:numFmt w:val="decimal"/>
      <w:lvlText w:val="%1.%2.%3.%4."/>
      <w:lvlJc w:val="left"/>
      <w:pPr>
        <w:ind w:left="3088" w:hanging="360"/>
      </w:pPr>
    </w:lvl>
    <w:lvl w:ilvl="4">
      <w:start w:val="1"/>
      <w:numFmt w:val="lowerLetter"/>
      <w:lvlText w:val="%1.%2.%3.%4.%5."/>
      <w:lvlJc w:val="left"/>
      <w:pPr>
        <w:ind w:left="3808" w:hanging="360"/>
      </w:pPr>
    </w:lvl>
    <w:lvl w:ilvl="5">
      <w:start w:val="1"/>
      <w:numFmt w:val="lowerRoman"/>
      <w:lvlText w:val="%1.%2.%3.%4.%5.%6."/>
      <w:lvlJc w:val="right"/>
      <w:pPr>
        <w:ind w:left="4528" w:hanging="180"/>
      </w:pPr>
    </w:lvl>
    <w:lvl w:ilvl="6">
      <w:start w:val="1"/>
      <w:numFmt w:val="decimal"/>
      <w:lvlText w:val="%1.%2.%3.%4.%5.%6.%7."/>
      <w:lvlJc w:val="left"/>
      <w:pPr>
        <w:ind w:left="5248" w:hanging="360"/>
      </w:pPr>
    </w:lvl>
    <w:lvl w:ilvl="7">
      <w:start w:val="1"/>
      <w:numFmt w:val="lowerLetter"/>
      <w:lvlText w:val="%1.%2.%3.%4.%5.%6.%7.%8."/>
      <w:lvlJc w:val="left"/>
      <w:pPr>
        <w:ind w:left="5968" w:hanging="360"/>
      </w:pPr>
    </w:lvl>
    <w:lvl w:ilvl="8">
      <w:start w:val="1"/>
      <w:numFmt w:val="lowerRoman"/>
      <w:lvlText w:val="%1.%2.%3.%4.%5.%6.%7.%8.%9."/>
      <w:lvlJc w:val="right"/>
      <w:pPr>
        <w:ind w:left="6688" w:hanging="180"/>
      </w:pPr>
    </w:lvl>
  </w:abstractNum>
  <w:abstractNum w:abstractNumId="28" w15:restartNumberingAfterBreak="0">
    <w:nsid w:val="351F1BAF"/>
    <w:multiLevelType w:val="multilevel"/>
    <w:tmpl w:val="6EA65200"/>
    <w:styleLink w:val="WWNum45"/>
    <w:lvl w:ilvl="0">
      <w:start w:val="1"/>
      <w:numFmt w:val="decimal"/>
      <w:lvlText w:val="%1."/>
      <w:lvlJc w:val="left"/>
      <w:pPr>
        <w:ind w:left="360" w:hanging="360"/>
      </w:pPr>
      <w:rPr>
        <w:sz w:val="24"/>
        <w:szCs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9" w15:restartNumberingAfterBreak="0">
    <w:nsid w:val="35315934"/>
    <w:multiLevelType w:val="multilevel"/>
    <w:tmpl w:val="D83273EA"/>
    <w:styleLink w:val="WWNum44"/>
    <w:lvl w:ilvl="0">
      <w:start w:val="1"/>
      <w:numFmt w:val="decimal"/>
      <w:lvlText w:val="%1."/>
      <w:lvlJc w:val="left"/>
      <w:pPr>
        <w:ind w:left="360" w:hanging="360"/>
      </w:pPr>
      <w:rPr>
        <w:sz w:val="20"/>
        <w:szCs w:val="20"/>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30" w15:restartNumberingAfterBreak="0">
    <w:nsid w:val="366A39C4"/>
    <w:multiLevelType w:val="multilevel"/>
    <w:tmpl w:val="8CAC4804"/>
    <w:styleLink w:val="WWNum11"/>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1" w15:restartNumberingAfterBreak="0">
    <w:nsid w:val="38554714"/>
    <w:multiLevelType w:val="hybridMultilevel"/>
    <w:tmpl w:val="457647F8"/>
    <w:lvl w:ilvl="0" w:tplc="45E608B6">
      <w:start w:val="9"/>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8C46DA4"/>
    <w:multiLevelType w:val="multilevel"/>
    <w:tmpl w:val="EF6CA18A"/>
    <w:styleLink w:val="WWNum39"/>
    <w:lvl w:ilvl="0">
      <w:start w:val="1"/>
      <w:numFmt w:val="decimal"/>
      <w:lvlText w:val="%1. "/>
      <w:lvlJc w:val="left"/>
      <w:pPr>
        <w:ind w:left="283" w:hanging="283"/>
      </w:pPr>
      <w:rPr>
        <w:b w:val="0"/>
        <w:i w:val="0"/>
        <w:color w:val="00000A"/>
        <w:sz w:val="24"/>
        <w:szCs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3D57666F"/>
    <w:multiLevelType w:val="multilevel"/>
    <w:tmpl w:val="1AB85A14"/>
    <w:styleLink w:val="WWNum7"/>
    <w:lvl w:ilvl="0">
      <w:numFmt w:val="bullet"/>
      <w:lvlText w:val="-"/>
      <w:lvlJc w:val="left"/>
      <w:pPr>
        <w:ind w:left="360" w:hanging="360"/>
      </w:pPr>
      <w:rPr>
        <w:rFonts w:ascii="Arial" w:hAnsi="Aria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4" w15:restartNumberingAfterBreak="0">
    <w:nsid w:val="3E3367A1"/>
    <w:multiLevelType w:val="multilevel"/>
    <w:tmpl w:val="CD2CAF0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35" w15:restartNumberingAfterBreak="0">
    <w:nsid w:val="3F0E42B0"/>
    <w:multiLevelType w:val="multilevel"/>
    <w:tmpl w:val="1E702C96"/>
    <w:styleLink w:val="WWNum48"/>
    <w:lvl w:ilvl="0">
      <w:start w:val="1"/>
      <w:numFmt w:val="decimal"/>
      <w:lvlText w:val="24.%1."/>
      <w:lvlJc w:val="left"/>
      <w:pPr>
        <w:ind w:left="360" w:hanging="360"/>
      </w:pPr>
    </w:lvl>
    <w:lvl w:ilvl="1">
      <w:start w:val="1"/>
      <w:numFmt w:val="decimal"/>
      <w:lvlText w:val="%2)"/>
      <w:lvlJc w:val="left"/>
      <w:pPr>
        <w:ind w:left="1440" w:hanging="360"/>
      </w:pPr>
    </w:lvl>
    <w:lvl w:ilvl="2">
      <w:start w:val="1"/>
      <w:numFmt w:val="lowerLetter"/>
      <w:lvlText w:val="%1.%2.%3)"/>
      <w:lvlJc w:val="left"/>
      <w:pPr>
        <w:ind w:left="644" w:hanging="360"/>
      </w:pPr>
    </w:lvl>
    <w:lvl w:ilvl="3">
      <w:start w:val="6"/>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6" w15:restartNumberingAfterBreak="0">
    <w:nsid w:val="407C1DB6"/>
    <w:multiLevelType w:val="multilevel"/>
    <w:tmpl w:val="B34C0BD6"/>
    <w:styleLink w:val="WWNum22"/>
    <w:lvl w:ilvl="0">
      <w:start w:val="1"/>
      <w:numFmt w:val="decimal"/>
      <w:lvlText w:val="%1."/>
      <w:lvlJc w:val="right"/>
      <w:pPr>
        <w:ind w:left="786" w:hanging="360"/>
      </w:pPr>
      <w:rPr>
        <w:sz w:val="24"/>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37" w15:restartNumberingAfterBreak="0">
    <w:nsid w:val="40EC59F8"/>
    <w:multiLevelType w:val="multilevel"/>
    <w:tmpl w:val="6FB8647E"/>
    <w:styleLink w:val="WWNum41"/>
    <w:lvl w:ilvl="0">
      <w:start w:val="1"/>
      <w:numFmt w:val="lowerLetter"/>
      <w:lvlText w:val="%1)"/>
      <w:lvlJc w:val="left"/>
      <w:pPr>
        <w:ind w:left="567" w:hanging="283"/>
      </w:pPr>
      <w:rPr>
        <w:rFonts w:cs="Times New Roman"/>
        <w:sz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8" w15:restartNumberingAfterBreak="0">
    <w:nsid w:val="45A516A7"/>
    <w:multiLevelType w:val="multilevel"/>
    <w:tmpl w:val="515A7EA0"/>
    <w:styleLink w:val="WWNum33"/>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39" w15:restartNumberingAfterBreak="0">
    <w:nsid w:val="47DD3164"/>
    <w:multiLevelType w:val="hybridMultilevel"/>
    <w:tmpl w:val="A352F88C"/>
    <w:lvl w:ilvl="0" w:tplc="A7C00420">
      <w:start w:val="2"/>
      <w:numFmt w:val="decimal"/>
      <w:lvlText w:val="%1."/>
      <w:lvlJc w:val="left"/>
      <w:pPr>
        <w:ind w:left="360" w:hanging="360"/>
      </w:pPr>
      <w:rPr>
        <w:rFonts w:ascii="Times New Roman" w:hAnsi="Times New Roman" w:cs="Times New Roman" w:hint="default"/>
        <w:i/>
        <w:strike w:val="0"/>
        <w:sz w:val="24"/>
        <w:szCs w:val="24"/>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40" w15:restartNumberingAfterBreak="0">
    <w:nsid w:val="484C6216"/>
    <w:multiLevelType w:val="multilevel"/>
    <w:tmpl w:val="E34C76E4"/>
    <w:styleLink w:val="WWNum26"/>
    <w:lvl w:ilvl="0">
      <w:start w:val="8"/>
      <w:numFmt w:val="upperRoman"/>
      <w:lvlText w:val="%1."/>
      <w:lvlJc w:val="left"/>
      <w:pPr>
        <w:ind w:left="567" w:hanging="567"/>
      </w:pPr>
    </w:lvl>
    <w:lvl w:ilvl="1">
      <w:start w:val="1"/>
      <w:numFmt w:val="decimal"/>
      <w:lvlText w:val="%2."/>
      <w:lvlJc w:val="left"/>
      <w:pPr>
        <w:ind w:left="520" w:hanging="340"/>
      </w:pPr>
    </w:lvl>
    <w:lvl w:ilvl="2">
      <w:start w:val="1"/>
      <w:numFmt w:val="decimal"/>
      <w:lvlText w:val="%1.%2.%3)"/>
      <w:lvlJc w:val="left"/>
      <w:pPr>
        <w:ind w:left="360" w:hanging="360"/>
      </w:pPr>
      <w:rPr>
        <w:b w:val="0"/>
        <w:i w:val="0"/>
        <w:sz w:val="20"/>
        <w:szCs w:val="20"/>
      </w:rPr>
    </w:lvl>
    <w:lvl w:ilvl="3">
      <w:start w:val="1"/>
      <w:numFmt w:val="lowerLetter"/>
      <w:lvlText w:val="%4)"/>
      <w:lvlJc w:val="left"/>
      <w:pPr>
        <w:ind w:left="644" w:hanging="360"/>
      </w:pPr>
      <w:rPr>
        <w:rFonts w:ascii="Cambria" w:eastAsia="Times New Roman" w:hAnsi="Cambria" w:cs="Times New Roman"/>
      </w:rPr>
    </w:lvl>
    <w:lvl w:ilvl="4">
      <w:numFmt w:val="bullet"/>
      <w:lvlText w:val=""/>
      <w:lvlJc w:val="left"/>
      <w:pPr>
        <w:ind w:left="3600" w:hanging="360"/>
      </w:pPr>
      <w:rPr>
        <w:rFonts w:ascii="Symbol" w:eastAsia="Times New Roman" w:hAnsi="Symbol" w:cs="Times New Roman"/>
        <w:sz w:val="24"/>
      </w:r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1" w15:restartNumberingAfterBreak="0">
    <w:nsid w:val="4A23579C"/>
    <w:multiLevelType w:val="multilevel"/>
    <w:tmpl w:val="68703182"/>
    <w:styleLink w:val="WWNum5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42" w15:restartNumberingAfterBreak="0">
    <w:nsid w:val="4A40503B"/>
    <w:multiLevelType w:val="multilevel"/>
    <w:tmpl w:val="4C4A2576"/>
    <w:styleLink w:val="WWNum43"/>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3" w15:restartNumberingAfterBreak="0">
    <w:nsid w:val="4B095D87"/>
    <w:multiLevelType w:val="multilevel"/>
    <w:tmpl w:val="8FB22DFA"/>
    <w:styleLink w:val="WWNum13"/>
    <w:lvl w:ilvl="0">
      <w:start w:val="1"/>
      <w:numFmt w:val="decimal"/>
      <w:lvlText w:val="%1."/>
      <w:lvlJc w:val="left"/>
      <w:pPr>
        <w:ind w:left="360" w:hanging="360"/>
      </w:pPr>
      <w:rPr>
        <w:b/>
        <w:sz w:val="22"/>
        <w:szCs w:val="22"/>
      </w:rPr>
    </w:lvl>
    <w:lvl w:ilvl="1">
      <w:numFmt w:val="bullet"/>
      <w:lvlText w:val="-"/>
      <w:lvlJc w:val="left"/>
      <w:pPr>
        <w:ind w:left="432" w:hanging="432"/>
      </w:pPr>
      <w:rPr>
        <w:rFonts w:ascii="Arial" w:hAnsi="Arial"/>
        <w:b w:val="0"/>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4B6531ED"/>
    <w:multiLevelType w:val="multilevel"/>
    <w:tmpl w:val="1F6A7572"/>
    <w:styleLink w:val="WWNum3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5" w15:restartNumberingAfterBreak="0">
    <w:nsid w:val="4B6E7DFB"/>
    <w:multiLevelType w:val="multilevel"/>
    <w:tmpl w:val="A2D8BFF0"/>
    <w:styleLink w:val="WWNum52"/>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6" w15:restartNumberingAfterBreak="0">
    <w:nsid w:val="4E9D1EF1"/>
    <w:multiLevelType w:val="multilevel"/>
    <w:tmpl w:val="907C8F4A"/>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7" w15:restartNumberingAfterBreak="0">
    <w:nsid w:val="4EA01D96"/>
    <w:multiLevelType w:val="multilevel"/>
    <w:tmpl w:val="70C230A6"/>
    <w:styleLink w:val="WWNum56"/>
    <w:lvl w:ilvl="0">
      <w:start w:val="1"/>
      <w:numFmt w:val="decimal"/>
      <w:lvlText w:val="%1)"/>
      <w:lvlJc w:val="left"/>
      <w:pPr>
        <w:ind w:left="1440" w:hanging="360"/>
      </w:pPr>
    </w:lvl>
    <w:lvl w:ilvl="1">
      <w:start w:val="1"/>
      <w:numFmt w:val="lowerLetter"/>
      <w:lvlText w:val="%2)"/>
      <w:lvlJc w:val="left"/>
      <w:pPr>
        <w:ind w:left="785" w:hanging="360"/>
      </w:pPr>
      <w:rPr>
        <w:rFonts w:eastAsia="Times New Roman" w:cs="Times New Roman"/>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8" w15:restartNumberingAfterBreak="0">
    <w:nsid w:val="4EC11635"/>
    <w:multiLevelType w:val="multilevel"/>
    <w:tmpl w:val="296A4EF0"/>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49" w15:restartNumberingAfterBreak="0">
    <w:nsid w:val="51724A50"/>
    <w:multiLevelType w:val="multilevel"/>
    <w:tmpl w:val="5B58B96A"/>
    <w:styleLink w:val="WWNum55"/>
    <w:lvl w:ilvl="0">
      <w:start w:val="1"/>
      <w:numFmt w:val="decimal"/>
      <w:lvlText w:val="%1. "/>
      <w:lvlJc w:val="left"/>
      <w:pPr>
        <w:ind w:left="283" w:hanging="283"/>
      </w:pPr>
      <w:rPr>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0" w15:restartNumberingAfterBreak="0">
    <w:nsid w:val="52815B3E"/>
    <w:multiLevelType w:val="multilevel"/>
    <w:tmpl w:val="5DAE6C66"/>
    <w:styleLink w:val="WWNum24"/>
    <w:lvl w:ilvl="0">
      <w:start w:val="2"/>
      <w:numFmt w:val="decimal"/>
      <w:lvlText w:val="%1."/>
      <w:lvlJc w:val="left"/>
      <w:pPr>
        <w:ind w:left="340" w:hanging="340"/>
      </w:pPr>
      <w:rPr>
        <w:rFonts w:cs="Times New Roman"/>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1" w15:restartNumberingAfterBreak="0">
    <w:nsid w:val="55C70DA6"/>
    <w:multiLevelType w:val="multilevel"/>
    <w:tmpl w:val="B3C8B7B4"/>
    <w:styleLink w:val="WWNum58"/>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1.%2.%3."/>
      <w:lvlJc w:val="left"/>
      <w:pPr>
        <w:ind w:left="1942" w:hanging="360"/>
      </w:pPr>
    </w:lvl>
    <w:lvl w:ilvl="3">
      <w:start w:val="1"/>
      <w:numFmt w:val="decimal"/>
      <w:lvlText w:val="%1.%2.%3.%4."/>
      <w:lvlJc w:val="left"/>
      <w:pPr>
        <w:ind w:left="2662" w:hanging="360"/>
      </w:pPr>
    </w:lvl>
    <w:lvl w:ilvl="4">
      <w:start w:val="1"/>
      <w:numFmt w:val="decimal"/>
      <w:lvlText w:val="%1.%2.%3.%4.%5."/>
      <w:lvlJc w:val="left"/>
      <w:pPr>
        <w:ind w:left="3382" w:hanging="360"/>
      </w:pPr>
    </w:lvl>
    <w:lvl w:ilvl="5">
      <w:start w:val="1"/>
      <w:numFmt w:val="decimal"/>
      <w:lvlText w:val="%1.%2.%3.%4.%5.%6."/>
      <w:lvlJc w:val="left"/>
      <w:pPr>
        <w:ind w:left="4102" w:hanging="360"/>
      </w:pPr>
    </w:lvl>
    <w:lvl w:ilvl="6">
      <w:start w:val="1"/>
      <w:numFmt w:val="decimal"/>
      <w:lvlText w:val="%1.%2.%3.%4.%5.%6.%7."/>
      <w:lvlJc w:val="left"/>
      <w:pPr>
        <w:ind w:left="4822" w:hanging="360"/>
      </w:pPr>
    </w:lvl>
    <w:lvl w:ilvl="7">
      <w:start w:val="1"/>
      <w:numFmt w:val="decimal"/>
      <w:lvlText w:val="%1.%2.%3.%4.%5.%6.%7.%8."/>
      <w:lvlJc w:val="left"/>
      <w:pPr>
        <w:ind w:left="5542" w:hanging="360"/>
      </w:pPr>
    </w:lvl>
    <w:lvl w:ilvl="8">
      <w:start w:val="1"/>
      <w:numFmt w:val="decimal"/>
      <w:lvlText w:val="%1.%2.%3.%4.%5.%6.%7.%8.%9."/>
      <w:lvlJc w:val="left"/>
      <w:pPr>
        <w:ind w:left="6262" w:hanging="360"/>
      </w:pPr>
    </w:lvl>
  </w:abstractNum>
  <w:abstractNum w:abstractNumId="52" w15:restartNumberingAfterBreak="0">
    <w:nsid w:val="55D46E8E"/>
    <w:multiLevelType w:val="multilevel"/>
    <w:tmpl w:val="365CEC6C"/>
    <w:styleLink w:val="WWNum40"/>
    <w:lvl w:ilvl="0">
      <w:start w:val="1"/>
      <w:numFmt w:val="lowerLetter"/>
      <w:lvlText w:val="%1) "/>
      <w:lvlJc w:val="left"/>
      <w:pPr>
        <w:ind w:left="568" w:hanging="283"/>
      </w:pPr>
      <w:rPr>
        <w:b w:val="0"/>
        <w:i w:val="0"/>
        <w:sz w:val="24"/>
        <w:szCs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3" w15:restartNumberingAfterBreak="0">
    <w:nsid w:val="56217CA1"/>
    <w:multiLevelType w:val="multilevel"/>
    <w:tmpl w:val="06B6B692"/>
    <w:styleLink w:val="WWNum57"/>
    <w:lvl w:ilvl="0">
      <w:start w:val="1"/>
      <w:numFmt w:val="decimal"/>
      <w:lvlText w:val="%1."/>
      <w:lvlJc w:val="left"/>
      <w:pPr>
        <w:ind w:left="360" w:hanging="360"/>
      </w:pPr>
      <w:rPr>
        <w:sz w:val="18"/>
        <w:szCs w:val="18"/>
      </w:rPr>
    </w:lvl>
    <w:lvl w:ilvl="1">
      <w:start w:val="1"/>
      <w:numFmt w:val="lowerLetter"/>
      <w:lvlText w:val="%2."/>
      <w:lvlJc w:val="left"/>
      <w:pPr>
        <w:ind w:left="720" w:hanging="360"/>
      </w:pPr>
    </w:lvl>
    <w:lvl w:ilvl="2">
      <w:start w:val="1"/>
      <w:numFmt w:val="lowerRoman"/>
      <w:lvlText w:val="%1.%2.%3."/>
      <w:lvlJc w:val="left"/>
      <w:pPr>
        <w:ind w:left="900" w:hanging="180"/>
      </w:pPr>
    </w:lvl>
    <w:lvl w:ilvl="3">
      <w:start w:val="1"/>
      <w:numFmt w:val="decimal"/>
      <w:lvlText w:val="%1.%2.%3.%4."/>
      <w:lvlJc w:val="left"/>
      <w:pPr>
        <w:ind w:left="1260" w:hanging="360"/>
      </w:pPr>
    </w:lvl>
    <w:lvl w:ilvl="4">
      <w:start w:val="1"/>
      <w:numFmt w:val="lowerLetter"/>
      <w:lvlText w:val="%1.%2.%3.%4.%5."/>
      <w:lvlJc w:val="left"/>
      <w:pPr>
        <w:ind w:left="1620" w:hanging="360"/>
      </w:pPr>
    </w:lvl>
    <w:lvl w:ilvl="5">
      <w:start w:val="1"/>
      <w:numFmt w:val="lowerRoman"/>
      <w:lvlText w:val="%1.%2.%3.%4.%5.%6."/>
      <w:lvlJc w:val="left"/>
      <w:pPr>
        <w:ind w:left="1800" w:hanging="180"/>
      </w:pPr>
    </w:lvl>
    <w:lvl w:ilvl="6">
      <w:start w:val="1"/>
      <w:numFmt w:val="decimal"/>
      <w:lvlText w:val="%1.%2.%3.%4.%5.%6.%7."/>
      <w:lvlJc w:val="left"/>
      <w:pPr>
        <w:ind w:left="2160" w:hanging="360"/>
      </w:pPr>
    </w:lvl>
    <w:lvl w:ilvl="7">
      <w:start w:val="1"/>
      <w:numFmt w:val="lowerLetter"/>
      <w:lvlText w:val="%1.%2.%3.%4.%5.%6.%7.%8."/>
      <w:lvlJc w:val="left"/>
      <w:pPr>
        <w:ind w:left="2520" w:hanging="360"/>
      </w:pPr>
    </w:lvl>
    <w:lvl w:ilvl="8">
      <w:start w:val="1"/>
      <w:numFmt w:val="lowerRoman"/>
      <w:lvlText w:val="%1.%2.%3.%4.%5.%6.%7.%8.%9."/>
      <w:lvlJc w:val="left"/>
      <w:pPr>
        <w:ind w:left="2700" w:hanging="180"/>
      </w:pPr>
    </w:lvl>
  </w:abstractNum>
  <w:abstractNum w:abstractNumId="54" w15:restartNumberingAfterBreak="0">
    <w:nsid w:val="58EA4F9C"/>
    <w:multiLevelType w:val="multilevel"/>
    <w:tmpl w:val="8EACDFF6"/>
    <w:styleLink w:val="WWNum10"/>
    <w:lvl w:ilvl="0">
      <w:numFmt w:val="bullet"/>
      <w:lvlText w:val=""/>
      <w:lvlJc w:val="left"/>
      <w:pPr>
        <w:ind w:left="360" w:hanging="360"/>
      </w:pPr>
      <w:rPr>
        <w:rFonts w:ascii="Symbol" w:hAnsi="Symbol"/>
        <w:b w:val="0"/>
        <w:sz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55" w15:restartNumberingAfterBreak="0">
    <w:nsid w:val="5ABD4A76"/>
    <w:multiLevelType w:val="multilevel"/>
    <w:tmpl w:val="C8087472"/>
    <w:styleLink w:val="WWNum42"/>
    <w:lvl w:ilvl="0">
      <w:start w:val="2"/>
      <w:numFmt w:val="decimal"/>
      <w:lvlText w:val="%1. "/>
      <w:lvlJc w:val="left"/>
      <w:pPr>
        <w:ind w:left="283" w:hanging="283"/>
      </w:pPr>
      <w:rPr>
        <w:rFonts w:cs="Times New Roman"/>
        <w:b w:val="0"/>
        <w:i w:val="0"/>
        <w:sz w:val="24"/>
        <w:szCs w:val="1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5F422C9B"/>
    <w:multiLevelType w:val="multilevel"/>
    <w:tmpl w:val="18C4783C"/>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5FA203D2"/>
    <w:multiLevelType w:val="multilevel"/>
    <w:tmpl w:val="5E2C25AC"/>
    <w:styleLink w:val="WWNum51"/>
    <w:lvl w:ilvl="0">
      <w:start w:val="4"/>
      <w:numFmt w:val="decimal"/>
      <w:lvlText w:val="%1. "/>
      <w:lvlJc w:val="left"/>
      <w:pPr>
        <w:ind w:left="283" w:hanging="283"/>
      </w:pPr>
      <w:rPr>
        <w:b w:val="0"/>
        <w:i w:val="0"/>
        <w:sz w:val="18"/>
        <w:szCs w:val="18"/>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8" w15:restartNumberingAfterBreak="0">
    <w:nsid w:val="63003F52"/>
    <w:multiLevelType w:val="multilevel"/>
    <w:tmpl w:val="E8D4CBD4"/>
    <w:styleLink w:val="WWNum30"/>
    <w:lvl w:ilvl="0">
      <w:start w:val="1"/>
      <w:numFmt w:val="decimal"/>
      <w:lvlText w:val="%1)"/>
      <w:lvlJc w:val="left"/>
      <w:pPr>
        <w:ind w:left="720" w:hanging="360"/>
      </w:pPr>
    </w:lvl>
    <w:lvl w:ilvl="1">
      <w:start w:val="1"/>
      <w:numFmt w:val="lowerLetter"/>
      <w:lvlText w:val="%2)"/>
      <w:lvlJc w:val="right"/>
      <w:pPr>
        <w:ind w:left="1260" w:hanging="18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9" w15:restartNumberingAfterBreak="0">
    <w:nsid w:val="64C22CBD"/>
    <w:multiLevelType w:val="multilevel"/>
    <w:tmpl w:val="27044772"/>
    <w:styleLink w:val="WWNum19"/>
    <w:lvl w:ilvl="0">
      <w:start w:val="3"/>
      <w:numFmt w:val="decimal"/>
      <w:lvlText w:val="%1."/>
      <w:lvlJc w:val="left"/>
      <w:pPr>
        <w:ind w:left="3338" w:hanging="360"/>
      </w:pPr>
      <w:rPr>
        <w:i w:val="0"/>
        <w:color w:val="00000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0" w15:restartNumberingAfterBreak="0">
    <w:nsid w:val="663421D2"/>
    <w:multiLevelType w:val="multilevel"/>
    <w:tmpl w:val="42AAE5F2"/>
    <w:styleLink w:val="WWNum17"/>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61" w15:restartNumberingAfterBreak="0">
    <w:nsid w:val="66581115"/>
    <w:multiLevelType w:val="multilevel"/>
    <w:tmpl w:val="F700816A"/>
    <w:styleLink w:val="WWNum28"/>
    <w:lvl w:ilvl="0">
      <w:start w:val="2"/>
      <w:numFmt w:val="decimal"/>
      <w:lvlText w:val="%1) "/>
      <w:lvlJc w:val="left"/>
      <w:pPr>
        <w:ind w:left="283" w:hanging="283"/>
      </w:pPr>
      <w:rPr>
        <w:b w:val="0"/>
        <w:i w:val="0"/>
        <w:sz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2" w15:restartNumberingAfterBreak="0">
    <w:nsid w:val="66A7702B"/>
    <w:multiLevelType w:val="multilevel"/>
    <w:tmpl w:val="F6C46DA2"/>
    <w:styleLink w:val="WWNum47"/>
    <w:lvl w:ilvl="0">
      <w:start w:val="2"/>
      <w:numFmt w:val="decimal"/>
      <w:lvlText w:val="%1. "/>
      <w:lvlJc w:val="left"/>
      <w:pPr>
        <w:ind w:left="283" w:hanging="283"/>
      </w:pPr>
      <w:rPr>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3" w15:restartNumberingAfterBreak="0">
    <w:nsid w:val="6E02183F"/>
    <w:multiLevelType w:val="multilevel"/>
    <w:tmpl w:val="C96E2F2E"/>
    <w:styleLink w:val="WWNum21"/>
    <w:lvl w:ilvl="0">
      <w:start w:val="1"/>
      <w:numFmt w:val="upperLetter"/>
      <w:lvlText w:val="%1."/>
      <w:lvlJc w:val="left"/>
      <w:pPr>
        <w:ind w:left="502" w:hanging="360"/>
      </w:pPr>
      <w:rPr>
        <w:i/>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4" w15:restartNumberingAfterBreak="0">
    <w:nsid w:val="6FF849B7"/>
    <w:multiLevelType w:val="multilevel"/>
    <w:tmpl w:val="7D1CFFD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65" w15:restartNumberingAfterBreak="0">
    <w:nsid w:val="70BB7390"/>
    <w:multiLevelType w:val="multilevel"/>
    <w:tmpl w:val="72BADCC2"/>
    <w:styleLink w:val="WWNum49"/>
    <w:lvl w:ilvl="0">
      <w:start w:val="6"/>
      <w:numFmt w:val="decimal"/>
      <w:lvlText w:val="%1."/>
      <w:lvlJc w:val="left"/>
      <w:pPr>
        <w:ind w:left="360" w:hanging="360"/>
      </w:pPr>
      <w:rPr>
        <w:b w:val="0"/>
      </w:rPr>
    </w:lvl>
    <w:lvl w:ilvl="1">
      <w:start w:val="1"/>
      <w:numFmt w:val="lowerLetter"/>
      <w:lvlText w:val="%2."/>
      <w:lvlJc w:val="left"/>
      <w:pPr>
        <w:ind w:left="1014" w:hanging="360"/>
      </w:pPr>
    </w:lvl>
    <w:lvl w:ilvl="2">
      <w:start w:val="1"/>
      <w:numFmt w:val="lowerRoman"/>
      <w:lvlText w:val="%1.%2.%3."/>
      <w:lvlJc w:val="right"/>
      <w:pPr>
        <w:ind w:left="1734" w:hanging="180"/>
      </w:pPr>
    </w:lvl>
    <w:lvl w:ilvl="3">
      <w:start w:val="1"/>
      <w:numFmt w:val="decimal"/>
      <w:lvlText w:val="%1.%2.%3.%4."/>
      <w:lvlJc w:val="left"/>
      <w:pPr>
        <w:ind w:left="2454" w:hanging="360"/>
      </w:pPr>
    </w:lvl>
    <w:lvl w:ilvl="4">
      <w:start w:val="1"/>
      <w:numFmt w:val="lowerLetter"/>
      <w:lvlText w:val="%1.%2.%3.%4.%5."/>
      <w:lvlJc w:val="left"/>
      <w:pPr>
        <w:ind w:left="3174" w:hanging="360"/>
      </w:pPr>
    </w:lvl>
    <w:lvl w:ilvl="5">
      <w:start w:val="1"/>
      <w:numFmt w:val="lowerRoman"/>
      <w:lvlText w:val="%1.%2.%3.%4.%5.%6."/>
      <w:lvlJc w:val="right"/>
      <w:pPr>
        <w:ind w:left="3894" w:hanging="180"/>
      </w:pPr>
    </w:lvl>
    <w:lvl w:ilvl="6">
      <w:start w:val="1"/>
      <w:numFmt w:val="decimal"/>
      <w:lvlText w:val="%1.%2.%3.%4.%5.%6.%7."/>
      <w:lvlJc w:val="left"/>
      <w:pPr>
        <w:ind w:left="4614" w:hanging="360"/>
      </w:pPr>
    </w:lvl>
    <w:lvl w:ilvl="7">
      <w:start w:val="1"/>
      <w:numFmt w:val="lowerLetter"/>
      <w:lvlText w:val="%1.%2.%3.%4.%5.%6.%7.%8."/>
      <w:lvlJc w:val="left"/>
      <w:pPr>
        <w:ind w:left="5334" w:hanging="360"/>
      </w:pPr>
    </w:lvl>
    <w:lvl w:ilvl="8">
      <w:start w:val="1"/>
      <w:numFmt w:val="lowerRoman"/>
      <w:lvlText w:val="%1.%2.%3.%4.%5.%6.%7.%8.%9."/>
      <w:lvlJc w:val="right"/>
      <w:pPr>
        <w:ind w:left="6054" w:hanging="180"/>
      </w:pPr>
    </w:lvl>
  </w:abstractNum>
  <w:abstractNum w:abstractNumId="66" w15:restartNumberingAfterBreak="0">
    <w:nsid w:val="71D65DF5"/>
    <w:multiLevelType w:val="hybridMultilevel"/>
    <w:tmpl w:val="7E0C0A1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727371F5"/>
    <w:multiLevelType w:val="multilevel"/>
    <w:tmpl w:val="092E9604"/>
    <w:styleLink w:val="WWNum3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68" w15:restartNumberingAfterBreak="0">
    <w:nsid w:val="72AC778E"/>
    <w:multiLevelType w:val="hybridMultilevel"/>
    <w:tmpl w:val="8522FC4C"/>
    <w:lvl w:ilvl="0" w:tplc="0415000F">
      <w:start w:val="1"/>
      <w:numFmt w:val="decimal"/>
      <w:lvlText w:val="%1."/>
      <w:lvlJc w:val="left"/>
      <w:pPr>
        <w:ind w:left="785" w:hanging="360"/>
      </w:pPr>
      <w:rPr>
        <w:rFonts w:hint="default"/>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69" w15:restartNumberingAfterBreak="0">
    <w:nsid w:val="73A55681"/>
    <w:multiLevelType w:val="multilevel"/>
    <w:tmpl w:val="D5FCC872"/>
    <w:styleLink w:val="WWNum60"/>
    <w:lvl w:ilvl="0">
      <w:start w:val="2"/>
      <w:numFmt w:val="decimal"/>
      <w:lvlText w:val="%1. "/>
      <w:lvlJc w:val="left"/>
      <w:pPr>
        <w:ind w:left="283" w:hanging="283"/>
      </w:pPr>
      <w:rPr>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0" w15:restartNumberingAfterBreak="0">
    <w:nsid w:val="79061E1D"/>
    <w:multiLevelType w:val="multilevel"/>
    <w:tmpl w:val="DF12358C"/>
    <w:styleLink w:val="WWNum9"/>
    <w:lvl w:ilvl="0">
      <w:numFmt w:val="bullet"/>
      <w:lvlText w:val="-"/>
      <w:lvlJc w:val="left"/>
      <w:pPr>
        <w:ind w:left="644" w:hanging="360"/>
      </w:pPr>
      <w:rPr>
        <w:rFonts w:ascii="Arial" w:hAnsi="Arial"/>
      </w:rPr>
    </w:lvl>
    <w:lvl w:ilvl="1">
      <w:numFmt w:val="bullet"/>
      <w:lvlText w:val="o"/>
      <w:lvlJc w:val="left"/>
      <w:pPr>
        <w:ind w:left="1364" w:hanging="360"/>
      </w:pPr>
      <w:rPr>
        <w:rFonts w:ascii="Courier New" w:hAnsi="Courier New" w:cs="Courier New"/>
      </w:rPr>
    </w:lvl>
    <w:lvl w:ilvl="2">
      <w:numFmt w:val="bullet"/>
      <w:lvlText w:val=""/>
      <w:lvlJc w:val="left"/>
      <w:pPr>
        <w:ind w:left="2084" w:hanging="360"/>
      </w:pPr>
      <w:rPr>
        <w:rFonts w:ascii="Wingdings" w:hAnsi="Wingdings"/>
      </w:rPr>
    </w:lvl>
    <w:lvl w:ilvl="3">
      <w:numFmt w:val="bullet"/>
      <w:lvlText w:val=""/>
      <w:lvlJc w:val="left"/>
      <w:pPr>
        <w:ind w:left="2804" w:hanging="360"/>
      </w:pPr>
      <w:rPr>
        <w:rFonts w:ascii="Symbol" w:hAnsi="Symbol"/>
      </w:rPr>
    </w:lvl>
    <w:lvl w:ilvl="4">
      <w:numFmt w:val="bullet"/>
      <w:lvlText w:val="o"/>
      <w:lvlJc w:val="left"/>
      <w:pPr>
        <w:ind w:left="3524" w:hanging="360"/>
      </w:pPr>
      <w:rPr>
        <w:rFonts w:ascii="Courier New" w:hAnsi="Courier New" w:cs="Courier New"/>
      </w:rPr>
    </w:lvl>
    <w:lvl w:ilvl="5">
      <w:numFmt w:val="bullet"/>
      <w:lvlText w:val=""/>
      <w:lvlJc w:val="left"/>
      <w:pPr>
        <w:ind w:left="4244" w:hanging="360"/>
      </w:pPr>
      <w:rPr>
        <w:rFonts w:ascii="Wingdings" w:hAnsi="Wingdings"/>
      </w:rPr>
    </w:lvl>
    <w:lvl w:ilvl="6">
      <w:numFmt w:val="bullet"/>
      <w:lvlText w:val=""/>
      <w:lvlJc w:val="left"/>
      <w:pPr>
        <w:ind w:left="4964" w:hanging="360"/>
      </w:pPr>
      <w:rPr>
        <w:rFonts w:ascii="Symbol" w:hAnsi="Symbol"/>
      </w:rPr>
    </w:lvl>
    <w:lvl w:ilvl="7">
      <w:numFmt w:val="bullet"/>
      <w:lvlText w:val="o"/>
      <w:lvlJc w:val="left"/>
      <w:pPr>
        <w:ind w:left="5684" w:hanging="360"/>
      </w:pPr>
      <w:rPr>
        <w:rFonts w:ascii="Courier New" w:hAnsi="Courier New" w:cs="Courier New"/>
      </w:rPr>
    </w:lvl>
    <w:lvl w:ilvl="8">
      <w:numFmt w:val="bullet"/>
      <w:lvlText w:val=""/>
      <w:lvlJc w:val="left"/>
      <w:pPr>
        <w:ind w:left="6404" w:hanging="360"/>
      </w:pPr>
      <w:rPr>
        <w:rFonts w:ascii="Wingdings" w:hAnsi="Wingdings"/>
      </w:rPr>
    </w:lvl>
  </w:abstractNum>
  <w:abstractNum w:abstractNumId="71" w15:restartNumberingAfterBreak="0">
    <w:nsid w:val="7A7E0169"/>
    <w:multiLevelType w:val="multilevel"/>
    <w:tmpl w:val="81C4A464"/>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72" w15:restartNumberingAfterBreak="0">
    <w:nsid w:val="7B9852B7"/>
    <w:multiLevelType w:val="hybridMultilevel"/>
    <w:tmpl w:val="1F86C66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0"/>
  </w:num>
  <w:num w:numId="2">
    <w:abstractNumId w:val="16"/>
  </w:num>
  <w:num w:numId="3">
    <w:abstractNumId w:val="27"/>
  </w:num>
  <w:num w:numId="4">
    <w:abstractNumId w:val="7"/>
  </w:num>
  <w:num w:numId="5">
    <w:abstractNumId w:val="19"/>
  </w:num>
  <w:num w:numId="6">
    <w:abstractNumId w:val="46"/>
  </w:num>
  <w:num w:numId="7">
    <w:abstractNumId w:val="33"/>
  </w:num>
  <w:num w:numId="8">
    <w:abstractNumId w:val="9"/>
  </w:num>
  <w:num w:numId="9">
    <w:abstractNumId w:val="70"/>
  </w:num>
  <w:num w:numId="10">
    <w:abstractNumId w:val="54"/>
  </w:num>
  <w:num w:numId="11">
    <w:abstractNumId w:val="30"/>
  </w:num>
  <w:num w:numId="12">
    <w:abstractNumId w:val="13"/>
  </w:num>
  <w:num w:numId="13">
    <w:abstractNumId w:val="43"/>
  </w:num>
  <w:num w:numId="14">
    <w:abstractNumId w:val="15"/>
  </w:num>
  <w:num w:numId="15">
    <w:abstractNumId w:val="18"/>
  </w:num>
  <w:num w:numId="16">
    <w:abstractNumId w:val="25"/>
  </w:num>
  <w:num w:numId="17">
    <w:abstractNumId w:val="60"/>
  </w:num>
  <w:num w:numId="18">
    <w:abstractNumId w:val="8"/>
  </w:num>
  <w:num w:numId="19">
    <w:abstractNumId w:val="59"/>
  </w:num>
  <w:num w:numId="20">
    <w:abstractNumId w:val="17"/>
  </w:num>
  <w:num w:numId="21">
    <w:abstractNumId w:val="63"/>
  </w:num>
  <w:num w:numId="22">
    <w:abstractNumId w:val="36"/>
  </w:num>
  <w:num w:numId="23">
    <w:abstractNumId w:val="3"/>
  </w:num>
  <w:num w:numId="24">
    <w:abstractNumId w:val="50"/>
  </w:num>
  <w:num w:numId="25">
    <w:abstractNumId w:val="2"/>
  </w:num>
  <w:num w:numId="26">
    <w:abstractNumId w:val="40"/>
  </w:num>
  <w:num w:numId="27">
    <w:abstractNumId w:val="23"/>
  </w:num>
  <w:num w:numId="28">
    <w:abstractNumId w:val="61"/>
  </w:num>
  <w:num w:numId="29">
    <w:abstractNumId w:val="24"/>
  </w:num>
  <w:num w:numId="30">
    <w:abstractNumId w:val="58"/>
  </w:num>
  <w:num w:numId="31">
    <w:abstractNumId w:val="4"/>
  </w:num>
  <w:num w:numId="32">
    <w:abstractNumId w:val="67"/>
  </w:num>
  <w:num w:numId="33">
    <w:abstractNumId w:val="38"/>
  </w:num>
  <w:num w:numId="34">
    <w:abstractNumId w:val="21"/>
  </w:num>
  <w:num w:numId="35">
    <w:abstractNumId w:val="44"/>
  </w:num>
  <w:num w:numId="36">
    <w:abstractNumId w:val="0"/>
  </w:num>
  <w:num w:numId="37">
    <w:abstractNumId w:val="22"/>
  </w:num>
  <w:num w:numId="38">
    <w:abstractNumId w:val="14"/>
  </w:num>
  <w:num w:numId="39">
    <w:abstractNumId w:val="32"/>
  </w:num>
  <w:num w:numId="40">
    <w:abstractNumId w:val="52"/>
  </w:num>
  <w:num w:numId="41">
    <w:abstractNumId w:val="37"/>
  </w:num>
  <w:num w:numId="42">
    <w:abstractNumId w:val="55"/>
  </w:num>
  <w:num w:numId="43">
    <w:abstractNumId w:val="42"/>
  </w:num>
  <w:num w:numId="44">
    <w:abstractNumId w:val="29"/>
  </w:num>
  <w:num w:numId="45">
    <w:abstractNumId w:val="28"/>
  </w:num>
  <w:num w:numId="46">
    <w:abstractNumId w:val="5"/>
  </w:num>
  <w:num w:numId="47">
    <w:abstractNumId w:val="62"/>
  </w:num>
  <w:num w:numId="48">
    <w:abstractNumId w:val="35"/>
  </w:num>
  <w:num w:numId="49">
    <w:abstractNumId w:val="65"/>
  </w:num>
  <w:num w:numId="50">
    <w:abstractNumId w:val="41"/>
  </w:num>
  <w:num w:numId="51">
    <w:abstractNumId w:val="57"/>
  </w:num>
  <w:num w:numId="52">
    <w:abstractNumId w:val="45"/>
  </w:num>
  <w:num w:numId="53">
    <w:abstractNumId w:val="1"/>
  </w:num>
  <w:num w:numId="54">
    <w:abstractNumId w:val="12"/>
  </w:num>
  <w:num w:numId="55">
    <w:abstractNumId w:val="49"/>
  </w:num>
  <w:num w:numId="56">
    <w:abstractNumId w:val="47"/>
  </w:num>
  <w:num w:numId="57">
    <w:abstractNumId w:val="53"/>
  </w:num>
  <w:num w:numId="58">
    <w:abstractNumId w:val="51"/>
  </w:num>
  <w:num w:numId="59">
    <w:abstractNumId w:val="6"/>
  </w:num>
  <w:num w:numId="60">
    <w:abstractNumId w:val="69"/>
  </w:num>
  <w:num w:numId="61">
    <w:abstractNumId w:val="67"/>
    <w:lvlOverride w:ilvl="0">
      <w:startOverride w:val="1"/>
    </w:lvlOverride>
  </w:num>
  <w:num w:numId="62">
    <w:abstractNumId w:val="22"/>
    <w:lvlOverride w:ilvl="0">
      <w:startOverride w:val="1"/>
    </w:lvlOverride>
  </w:num>
  <w:num w:numId="63">
    <w:abstractNumId w:val="14"/>
    <w:lvlOverride w:ilvl="0">
      <w:startOverride w:val="1"/>
    </w:lvlOverride>
  </w:num>
  <w:num w:numId="64">
    <w:abstractNumId w:val="5"/>
    <w:lvlOverride w:ilvl="0">
      <w:startOverride w:val="1"/>
    </w:lvlOverride>
  </w:num>
  <w:num w:numId="65">
    <w:abstractNumId w:val="62"/>
    <w:lvlOverride w:ilvl="0">
      <w:startOverride w:val="2"/>
    </w:lvlOverride>
  </w:num>
  <w:num w:numId="66">
    <w:abstractNumId w:val="51"/>
    <w:lvlOverride w:ilvl="0">
      <w:startOverride w:val="1"/>
    </w:lvlOverride>
  </w:num>
  <w:num w:numId="67">
    <w:abstractNumId w:val="41"/>
    <w:lvlOverride w:ilvl="0">
      <w:startOverride w:val="1"/>
    </w:lvlOverride>
  </w:num>
  <w:num w:numId="68">
    <w:abstractNumId w:val="37"/>
    <w:lvlOverride w:ilvl="0">
      <w:startOverride w:val="1"/>
    </w:lvlOverride>
  </w:num>
  <w:num w:numId="69">
    <w:abstractNumId w:val="55"/>
    <w:lvlOverride w:ilvl="0">
      <w:startOverride w:val="2"/>
    </w:lvlOverride>
  </w:num>
  <w:num w:numId="70">
    <w:abstractNumId w:val="57"/>
    <w:lvlOverride w:ilvl="0">
      <w:startOverride w:val="4"/>
    </w:lvlOverride>
  </w:num>
  <w:num w:numId="71">
    <w:abstractNumId w:val="42"/>
    <w:lvlOverride w:ilvl="0">
      <w:startOverride w:val="1"/>
    </w:lvlOverride>
  </w:num>
  <w:num w:numId="72">
    <w:abstractNumId w:val="1"/>
    <w:lvlOverride w:ilvl="0">
      <w:startOverride w:val="1"/>
    </w:lvlOverride>
  </w:num>
  <w:num w:numId="73">
    <w:abstractNumId w:val="12"/>
    <w:lvlOverride w:ilvl="0">
      <w:startOverride w:val="1"/>
    </w:lvlOverride>
  </w:num>
  <w:num w:numId="74">
    <w:abstractNumId w:val="49"/>
    <w:lvlOverride w:ilvl="0">
      <w:startOverride w:val="1"/>
    </w:lvlOverride>
  </w:num>
  <w:num w:numId="75">
    <w:abstractNumId w:val="28"/>
    <w:lvlOverride w:ilvl="0">
      <w:startOverride w:val="1"/>
      <w:lvl w:ilvl="0">
        <w:start w:val="1"/>
        <w:numFmt w:val="decimal"/>
        <w:lvlText w:val="%1."/>
        <w:lvlJc w:val="left"/>
        <w:pPr>
          <w:ind w:left="360" w:hanging="360"/>
        </w:pPr>
        <w:rPr>
          <w:sz w:val="24"/>
          <w:szCs w:val="24"/>
        </w:rPr>
      </w:lvl>
    </w:lvlOverride>
  </w:num>
  <w:num w:numId="76">
    <w:abstractNumId w:val="53"/>
    <w:lvlOverride w:ilvl="0">
      <w:startOverride w:val="1"/>
    </w:lvlOverride>
  </w:num>
  <w:num w:numId="77">
    <w:abstractNumId w:val="34"/>
  </w:num>
  <w:num w:numId="78">
    <w:abstractNumId w:val="48"/>
  </w:num>
  <w:num w:numId="79">
    <w:abstractNumId w:val="64"/>
  </w:num>
  <w:num w:numId="80">
    <w:abstractNumId w:val="71"/>
  </w:num>
  <w:num w:numId="81">
    <w:abstractNumId w:val="31"/>
  </w:num>
  <w:num w:numId="8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39"/>
  </w:num>
  <w:num w:numId="84">
    <w:abstractNumId w:val="56"/>
  </w:num>
  <w:num w:numId="85">
    <w:abstractNumId w:val="72"/>
  </w:num>
  <w:num w:numId="86">
    <w:abstractNumId w:val="66"/>
  </w:num>
  <w:num w:numId="87">
    <w:abstractNumId w:val="20"/>
  </w:num>
  <w:num w:numId="88">
    <w:abstractNumId w:val="68"/>
  </w:num>
  <w:num w:numId="89">
    <w:abstractNumId w:val="2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DEA"/>
    <w:rsid w:val="005D6D35"/>
    <w:rsid w:val="00887DEA"/>
    <w:rsid w:val="009E29A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C09BF"/>
  <w15:chartTrackingRefBased/>
  <w15:docId w15:val="{24394BEA-FF5A-47B6-A2B7-CFDFD37B9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rsid w:val="00887DEA"/>
    <w:pPr>
      <w:widowControl w:val="0"/>
      <w:suppressAutoHyphens/>
      <w:autoSpaceDN w:val="0"/>
      <w:spacing w:line="251" w:lineRule="auto"/>
      <w:textAlignment w:val="baseline"/>
    </w:pPr>
    <w:rPr>
      <w:rFonts w:ascii="Calibri" w:eastAsia="SimSun" w:hAnsi="Calibri" w:cs="Tahoma"/>
      <w:kern w:val="3"/>
    </w:rPr>
  </w:style>
  <w:style w:type="paragraph" w:styleId="Nagwek1">
    <w:name w:val="heading 1"/>
    <w:basedOn w:val="Heading"/>
    <w:next w:val="Textbody"/>
    <w:link w:val="Nagwek1Znak"/>
    <w:rsid w:val="00887DEA"/>
    <w:pPr>
      <w:spacing w:before="240" w:after="120"/>
      <w:outlineLvl w:val="0"/>
    </w:pPr>
    <w:rPr>
      <w:rFonts w:ascii="Liberation Serif" w:eastAsia="DejaVu Sans" w:hAnsi="Liberation Serif" w:cs="DejaVu Sans"/>
      <w:b/>
      <w:bCs/>
      <w:sz w:val="48"/>
      <w:szCs w:val="48"/>
    </w:rPr>
  </w:style>
  <w:style w:type="paragraph" w:styleId="Nagwek2">
    <w:name w:val="heading 2"/>
    <w:basedOn w:val="Standard"/>
    <w:next w:val="Textbody"/>
    <w:link w:val="Nagwek2Znak"/>
    <w:rsid w:val="00887DEA"/>
    <w:pPr>
      <w:keepNext/>
      <w:keepLines/>
      <w:spacing w:before="40" w:after="160"/>
      <w:outlineLvl w:val="1"/>
    </w:pPr>
    <w:rPr>
      <w:rFonts w:ascii="Calibri Light" w:eastAsia="Calibri Light" w:hAnsi="Calibri Light" w:cs="Calibri Light"/>
      <w:color w:val="2E74B5"/>
      <w:sz w:val="26"/>
      <w:szCs w:val="26"/>
    </w:rPr>
  </w:style>
  <w:style w:type="paragraph" w:styleId="Nagwek3">
    <w:name w:val="heading 3"/>
    <w:basedOn w:val="Standard"/>
    <w:next w:val="Textbody"/>
    <w:link w:val="Nagwek3Znak"/>
    <w:rsid w:val="00887DEA"/>
    <w:pPr>
      <w:keepNext/>
      <w:spacing w:before="240" w:after="60"/>
      <w:outlineLvl w:val="2"/>
    </w:pPr>
    <w:rPr>
      <w:rFonts w:ascii="Arial" w:eastAsia="Arial" w:hAnsi="Arial" w:cs="Arial"/>
      <w:b/>
      <w:bCs/>
      <w:sz w:val="26"/>
      <w:szCs w:val="26"/>
    </w:rPr>
  </w:style>
  <w:style w:type="paragraph" w:styleId="Nagwek6">
    <w:name w:val="heading 6"/>
    <w:basedOn w:val="Standard"/>
    <w:next w:val="Textbody"/>
    <w:link w:val="Nagwek6Znak"/>
    <w:rsid w:val="00887DEA"/>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887DEA"/>
    <w:rPr>
      <w:rFonts w:ascii="Liberation Serif" w:eastAsia="DejaVu Sans" w:hAnsi="Liberation Serif" w:cs="DejaVu Sans"/>
      <w:b/>
      <w:bCs/>
      <w:kern w:val="3"/>
      <w:sz w:val="48"/>
      <w:szCs w:val="48"/>
      <w:lang w:eastAsia="pl-PL"/>
    </w:rPr>
  </w:style>
  <w:style w:type="character" w:customStyle="1" w:styleId="Nagwek2Znak">
    <w:name w:val="Nagłówek 2 Znak"/>
    <w:basedOn w:val="Domylnaczcionkaakapitu"/>
    <w:link w:val="Nagwek2"/>
    <w:rsid w:val="00887DEA"/>
    <w:rPr>
      <w:rFonts w:ascii="Calibri Light" w:eastAsia="Calibri Light" w:hAnsi="Calibri Light" w:cs="Calibri Light"/>
      <w:color w:val="2E74B5"/>
      <w:kern w:val="3"/>
      <w:sz w:val="26"/>
      <w:szCs w:val="26"/>
      <w:lang w:eastAsia="pl-PL"/>
    </w:rPr>
  </w:style>
  <w:style w:type="character" w:customStyle="1" w:styleId="Nagwek3Znak">
    <w:name w:val="Nagłówek 3 Znak"/>
    <w:basedOn w:val="Domylnaczcionkaakapitu"/>
    <w:link w:val="Nagwek3"/>
    <w:rsid w:val="00887DEA"/>
    <w:rPr>
      <w:rFonts w:ascii="Arial" w:eastAsia="Arial" w:hAnsi="Arial" w:cs="Arial"/>
      <w:b/>
      <w:bCs/>
      <w:kern w:val="3"/>
      <w:sz w:val="26"/>
      <w:szCs w:val="26"/>
      <w:lang w:eastAsia="pl-PL"/>
    </w:rPr>
  </w:style>
  <w:style w:type="character" w:customStyle="1" w:styleId="Nagwek6Znak">
    <w:name w:val="Nagłówek 6 Znak"/>
    <w:basedOn w:val="Domylnaczcionkaakapitu"/>
    <w:link w:val="Nagwek6"/>
    <w:rsid w:val="00887DEA"/>
    <w:rPr>
      <w:rFonts w:ascii="Times New Roman" w:eastAsia="Times New Roman" w:hAnsi="Times New Roman" w:cs="Times New Roman"/>
      <w:b/>
      <w:bCs/>
      <w:kern w:val="3"/>
      <w:lang w:eastAsia="pl-PL"/>
    </w:rPr>
  </w:style>
  <w:style w:type="paragraph" w:customStyle="1" w:styleId="Standard">
    <w:name w:val="Standard"/>
    <w:rsid w:val="00887DEA"/>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paragraph" w:customStyle="1" w:styleId="Heading">
    <w:name w:val="Heading"/>
    <w:basedOn w:val="Standard"/>
    <w:rsid w:val="00887DEA"/>
    <w:pPr>
      <w:suppressLineNumbers/>
      <w:tabs>
        <w:tab w:val="center" w:pos="4536"/>
        <w:tab w:val="right" w:pos="9072"/>
      </w:tabs>
    </w:pPr>
  </w:style>
  <w:style w:type="paragraph" w:customStyle="1" w:styleId="Textbody">
    <w:name w:val="Text body"/>
    <w:basedOn w:val="Standard"/>
    <w:rsid w:val="00887DEA"/>
    <w:pPr>
      <w:spacing w:after="120"/>
    </w:pPr>
  </w:style>
  <w:style w:type="paragraph" w:styleId="Lista">
    <w:name w:val="List"/>
    <w:basedOn w:val="Textbody"/>
    <w:rsid w:val="00887DEA"/>
    <w:rPr>
      <w:rFonts w:cs="Mangal"/>
    </w:rPr>
  </w:style>
  <w:style w:type="paragraph" w:styleId="Legenda">
    <w:name w:val="caption"/>
    <w:basedOn w:val="Standard"/>
    <w:rsid w:val="00887DEA"/>
    <w:pPr>
      <w:suppressLineNumbers/>
      <w:spacing w:before="120" w:after="120"/>
    </w:pPr>
    <w:rPr>
      <w:rFonts w:cs="Mangal"/>
      <w:i/>
      <w:iCs/>
    </w:rPr>
  </w:style>
  <w:style w:type="paragraph" w:customStyle="1" w:styleId="Index">
    <w:name w:val="Index"/>
    <w:basedOn w:val="Standard"/>
    <w:rsid w:val="00887DEA"/>
    <w:pPr>
      <w:suppressLineNumbers/>
    </w:pPr>
    <w:rPr>
      <w:rFonts w:cs="Mangal"/>
    </w:rPr>
  </w:style>
  <w:style w:type="paragraph" w:customStyle="1" w:styleId="Rub3">
    <w:name w:val="Rub3"/>
    <w:basedOn w:val="Standard"/>
    <w:rsid w:val="00887DEA"/>
    <w:pPr>
      <w:tabs>
        <w:tab w:val="left" w:pos="709"/>
      </w:tabs>
      <w:jc w:val="both"/>
    </w:pPr>
    <w:rPr>
      <w:b/>
      <w:i/>
      <w:sz w:val="20"/>
      <w:szCs w:val="20"/>
      <w:lang w:val="en-GB"/>
    </w:rPr>
  </w:style>
  <w:style w:type="paragraph" w:styleId="Tekstpodstawowywcity2">
    <w:name w:val="Body Text Indent 2"/>
    <w:basedOn w:val="Standard"/>
    <w:link w:val="Tekstpodstawowywcity2Znak"/>
    <w:rsid w:val="00887DEA"/>
    <w:pPr>
      <w:spacing w:after="120" w:line="480" w:lineRule="auto"/>
      <w:ind w:left="283"/>
    </w:pPr>
  </w:style>
  <w:style w:type="character" w:customStyle="1" w:styleId="Tekstpodstawowywcity2Znak">
    <w:name w:val="Tekst podstawowy wcięty 2 Znak"/>
    <w:basedOn w:val="Domylnaczcionkaakapitu"/>
    <w:link w:val="Tekstpodstawowywcity2"/>
    <w:rsid w:val="00887DEA"/>
    <w:rPr>
      <w:rFonts w:ascii="Times New Roman" w:eastAsia="Times New Roman" w:hAnsi="Times New Roman" w:cs="Times New Roman"/>
      <w:kern w:val="3"/>
      <w:sz w:val="24"/>
      <w:szCs w:val="24"/>
      <w:lang w:eastAsia="pl-PL"/>
    </w:rPr>
  </w:style>
  <w:style w:type="paragraph" w:customStyle="1" w:styleId="pkt">
    <w:name w:val="pkt"/>
    <w:basedOn w:val="Standard"/>
    <w:rsid w:val="00887DEA"/>
    <w:pPr>
      <w:spacing w:before="60" w:after="60"/>
      <w:ind w:left="851" w:hanging="295"/>
      <w:jc w:val="both"/>
    </w:pPr>
    <w:rPr>
      <w:szCs w:val="20"/>
    </w:rPr>
  </w:style>
  <w:style w:type="paragraph" w:customStyle="1" w:styleId="ust">
    <w:name w:val="ust"/>
    <w:rsid w:val="00887DEA"/>
    <w:pPr>
      <w:suppressAutoHyphens/>
      <w:autoSpaceDN w:val="0"/>
      <w:spacing w:before="60" w:after="60" w:line="240" w:lineRule="auto"/>
      <w:ind w:left="426" w:hanging="284"/>
      <w:jc w:val="both"/>
      <w:textAlignment w:val="baseline"/>
    </w:pPr>
    <w:rPr>
      <w:rFonts w:ascii="Times New Roman" w:eastAsia="Times New Roman" w:hAnsi="Times New Roman" w:cs="Times New Roman"/>
      <w:kern w:val="3"/>
      <w:sz w:val="24"/>
      <w:szCs w:val="20"/>
      <w:lang w:eastAsia="pl-PL"/>
    </w:rPr>
  </w:style>
  <w:style w:type="paragraph" w:customStyle="1" w:styleId="Blockquote">
    <w:name w:val="Blockquote"/>
    <w:basedOn w:val="Standard"/>
    <w:rsid w:val="00887DEA"/>
    <w:pPr>
      <w:spacing w:before="100" w:after="100"/>
      <w:ind w:left="360" w:right="360"/>
    </w:pPr>
    <w:rPr>
      <w:szCs w:val="20"/>
    </w:rPr>
  </w:style>
  <w:style w:type="paragraph" w:styleId="Tekstpodstawowy3">
    <w:name w:val="Body Text 3"/>
    <w:basedOn w:val="Standard"/>
    <w:link w:val="Tekstpodstawowy3Znak"/>
    <w:rsid w:val="00887DEA"/>
    <w:pPr>
      <w:spacing w:after="120"/>
    </w:pPr>
    <w:rPr>
      <w:sz w:val="16"/>
      <w:szCs w:val="16"/>
    </w:rPr>
  </w:style>
  <w:style w:type="character" w:customStyle="1" w:styleId="Tekstpodstawowy3Znak">
    <w:name w:val="Tekst podstawowy 3 Znak"/>
    <w:basedOn w:val="Domylnaczcionkaakapitu"/>
    <w:link w:val="Tekstpodstawowy3"/>
    <w:rsid w:val="00887DEA"/>
    <w:rPr>
      <w:rFonts w:ascii="Times New Roman" w:eastAsia="Times New Roman" w:hAnsi="Times New Roman" w:cs="Times New Roman"/>
      <w:kern w:val="3"/>
      <w:sz w:val="16"/>
      <w:szCs w:val="16"/>
      <w:lang w:eastAsia="pl-PL"/>
    </w:rPr>
  </w:style>
  <w:style w:type="paragraph" w:customStyle="1" w:styleId="Textbodyindent">
    <w:name w:val="Text body indent"/>
    <w:basedOn w:val="Standard"/>
    <w:rsid w:val="00887DEA"/>
    <w:pPr>
      <w:spacing w:after="120"/>
      <w:ind w:left="283"/>
    </w:pPr>
  </w:style>
  <w:style w:type="paragraph" w:customStyle="1" w:styleId="Akapitzlist1">
    <w:name w:val="Akapit z listą1"/>
    <w:basedOn w:val="Standard"/>
    <w:rsid w:val="00887DEA"/>
    <w:pPr>
      <w:ind w:left="708"/>
    </w:pPr>
  </w:style>
  <w:style w:type="paragraph" w:styleId="Bezodstpw">
    <w:name w:val="No Spacing"/>
    <w:rsid w:val="00887DEA"/>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paragraph" w:styleId="Akapitzlist">
    <w:name w:val="List Paragraph"/>
    <w:aliases w:val="CW_Lista,lp1,List Paragraph2,wypunktowanie,Preambuła,Bullet Number,Body MS Bullet,List Paragraph1,ISCG Numerowanie,L1,Numerowanie"/>
    <w:basedOn w:val="Standard"/>
    <w:uiPriority w:val="34"/>
    <w:qFormat/>
    <w:rsid w:val="00887DEA"/>
    <w:pPr>
      <w:spacing w:after="200" w:line="276" w:lineRule="auto"/>
      <w:ind w:left="720"/>
    </w:pPr>
    <w:rPr>
      <w:rFonts w:ascii="Calibri" w:eastAsia="Calibri" w:hAnsi="Calibri" w:cs="Calibri"/>
      <w:sz w:val="22"/>
      <w:szCs w:val="22"/>
      <w:lang w:eastAsia="en-US"/>
    </w:rPr>
  </w:style>
  <w:style w:type="paragraph" w:customStyle="1" w:styleId="text-justify">
    <w:name w:val="text-justify"/>
    <w:basedOn w:val="Standard"/>
    <w:rsid w:val="00887DEA"/>
    <w:pPr>
      <w:spacing w:before="100" w:after="100"/>
    </w:pPr>
  </w:style>
  <w:style w:type="paragraph" w:styleId="Tekstprzypisudolnego">
    <w:name w:val="footnote text"/>
    <w:basedOn w:val="Standard"/>
    <w:link w:val="TekstprzypisudolnegoZnak"/>
    <w:rsid w:val="00887DEA"/>
    <w:pPr>
      <w:spacing w:after="200" w:line="276" w:lineRule="auto"/>
    </w:pPr>
    <w:rPr>
      <w:rFonts w:ascii="Calibri" w:eastAsia="Calibri" w:hAnsi="Calibri" w:cs="Calibri"/>
      <w:sz w:val="20"/>
      <w:szCs w:val="20"/>
      <w:lang w:eastAsia="ar-SA"/>
    </w:rPr>
  </w:style>
  <w:style w:type="character" w:customStyle="1" w:styleId="TekstprzypisudolnegoZnak">
    <w:name w:val="Tekst przypisu dolnego Znak"/>
    <w:basedOn w:val="Domylnaczcionkaakapitu"/>
    <w:link w:val="Tekstprzypisudolnego"/>
    <w:rsid w:val="00887DEA"/>
    <w:rPr>
      <w:rFonts w:ascii="Calibri" w:eastAsia="Calibri" w:hAnsi="Calibri" w:cs="Calibri"/>
      <w:kern w:val="3"/>
      <w:sz w:val="20"/>
      <w:szCs w:val="20"/>
      <w:lang w:eastAsia="ar-SA"/>
    </w:rPr>
  </w:style>
  <w:style w:type="paragraph" w:customStyle="1" w:styleId="CommentSubject">
    <w:name w:val="Comment Subject"/>
    <w:basedOn w:val="Standard"/>
    <w:rsid w:val="00887DEA"/>
    <w:rPr>
      <w:b/>
      <w:sz w:val="20"/>
      <w:szCs w:val="20"/>
    </w:rPr>
  </w:style>
  <w:style w:type="paragraph" w:customStyle="1" w:styleId="HeaderandFooter">
    <w:name w:val="Header and Footer"/>
    <w:basedOn w:val="Standard"/>
    <w:rsid w:val="00887DEA"/>
    <w:pPr>
      <w:suppressLineNumbers/>
      <w:tabs>
        <w:tab w:val="center" w:pos="4819"/>
        <w:tab w:val="right" w:pos="9638"/>
      </w:tabs>
    </w:pPr>
  </w:style>
  <w:style w:type="paragraph" w:styleId="Stopka">
    <w:name w:val="footer"/>
    <w:basedOn w:val="Standard"/>
    <w:link w:val="StopkaZnak"/>
    <w:rsid w:val="00887DEA"/>
    <w:pPr>
      <w:suppressLineNumbers/>
      <w:tabs>
        <w:tab w:val="center" w:pos="4536"/>
        <w:tab w:val="right" w:pos="9072"/>
      </w:tabs>
    </w:pPr>
  </w:style>
  <w:style w:type="character" w:customStyle="1" w:styleId="StopkaZnak">
    <w:name w:val="Stopka Znak"/>
    <w:basedOn w:val="Domylnaczcionkaakapitu"/>
    <w:link w:val="Stopka"/>
    <w:rsid w:val="00887DEA"/>
    <w:rPr>
      <w:rFonts w:ascii="Times New Roman" w:eastAsia="Times New Roman" w:hAnsi="Times New Roman" w:cs="Times New Roman"/>
      <w:kern w:val="3"/>
      <w:sz w:val="24"/>
      <w:szCs w:val="24"/>
      <w:lang w:eastAsia="pl-PL"/>
    </w:rPr>
  </w:style>
  <w:style w:type="paragraph" w:customStyle="1" w:styleId="Tekstpodstawowy21">
    <w:name w:val="Tekst podstawowy 21"/>
    <w:basedOn w:val="Standard"/>
    <w:rsid w:val="00887DEA"/>
    <w:pPr>
      <w:ind w:left="1080"/>
      <w:jc w:val="both"/>
    </w:pPr>
    <w:rPr>
      <w:sz w:val="22"/>
      <w:szCs w:val="20"/>
    </w:rPr>
  </w:style>
  <w:style w:type="paragraph" w:customStyle="1" w:styleId="Kolorowalistaakcent11">
    <w:name w:val="Kolorowa lista — akcent 11"/>
    <w:basedOn w:val="Standard"/>
    <w:rsid w:val="00887DEA"/>
    <w:pPr>
      <w:widowControl w:val="0"/>
      <w:ind w:left="720" w:firstLine="260"/>
    </w:pPr>
    <w:rPr>
      <w:rFonts w:ascii="Arial" w:eastAsia="Arial" w:hAnsi="Arial" w:cs="Arial"/>
      <w:sz w:val="20"/>
      <w:szCs w:val="20"/>
    </w:rPr>
  </w:style>
  <w:style w:type="paragraph" w:styleId="Tekstkomentarza">
    <w:name w:val="annotation text"/>
    <w:basedOn w:val="Standard"/>
    <w:link w:val="TekstkomentarzaZnak"/>
    <w:rsid w:val="00887DEA"/>
    <w:rPr>
      <w:sz w:val="20"/>
      <w:szCs w:val="20"/>
    </w:rPr>
  </w:style>
  <w:style w:type="character" w:customStyle="1" w:styleId="TekstkomentarzaZnak">
    <w:name w:val="Tekst komentarza Znak"/>
    <w:basedOn w:val="Domylnaczcionkaakapitu"/>
    <w:link w:val="Tekstkomentarza"/>
    <w:rsid w:val="00887DEA"/>
    <w:rPr>
      <w:rFonts w:ascii="Times New Roman" w:eastAsia="Times New Roman" w:hAnsi="Times New Roman" w:cs="Times New Roman"/>
      <w:kern w:val="3"/>
      <w:sz w:val="20"/>
      <w:szCs w:val="20"/>
      <w:lang w:eastAsia="pl-PL"/>
    </w:rPr>
  </w:style>
  <w:style w:type="paragraph" w:styleId="Tematkomentarza">
    <w:name w:val="annotation subject"/>
    <w:basedOn w:val="Tekstkomentarza"/>
    <w:link w:val="TematkomentarzaZnak"/>
    <w:rsid w:val="00887DEA"/>
    <w:rPr>
      <w:b/>
      <w:bCs/>
    </w:rPr>
  </w:style>
  <w:style w:type="character" w:customStyle="1" w:styleId="TematkomentarzaZnak">
    <w:name w:val="Temat komentarza Znak"/>
    <w:basedOn w:val="TekstkomentarzaZnak"/>
    <w:link w:val="Tematkomentarza"/>
    <w:rsid w:val="00887DEA"/>
    <w:rPr>
      <w:rFonts w:ascii="Times New Roman" w:eastAsia="Times New Roman" w:hAnsi="Times New Roman" w:cs="Times New Roman"/>
      <w:b/>
      <w:bCs/>
      <w:kern w:val="3"/>
      <w:sz w:val="20"/>
      <w:szCs w:val="20"/>
      <w:lang w:eastAsia="pl-PL"/>
    </w:rPr>
  </w:style>
  <w:style w:type="paragraph" w:styleId="Tekstdymka">
    <w:name w:val="Balloon Text"/>
    <w:basedOn w:val="Standard"/>
    <w:link w:val="TekstdymkaZnak"/>
    <w:rsid w:val="00887DEA"/>
    <w:rPr>
      <w:rFonts w:ascii="Segoe UI" w:eastAsia="Segoe UI" w:hAnsi="Segoe UI" w:cs="Segoe UI"/>
      <w:sz w:val="18"/>
      <w:szCs w:val="18"/>
    </w:rPr>
  </w:style>
  <w:style w:type="character" w:customStyle="1" w:styleId="TekstdymkaZnak">
    <w:name w:val="Tekst dymka Znak"/>
    <w:basedOn w:val="Domylnaczcionkaakapitu"/>
    <w:link w:val="Tekstdymka"/>
    <w:rsid w:val="00887DEA"/>
    <w:rPr>
      <w:rFonts w:ascii="Segoe UI" w:eastAsia="Segoe UI" w:hAnsi="Segoe UI" w:cs="Segoe UI"/>
      <w:kern w:val="3"/>
      <w:sz w:val="18"/>
      <w:szCs w:val="18"/>
      <w:lang w:eastAsia="pl-PL"/>
    </w:rPr>
  </w:style>
  <w:style w:type="paragraph" w:customStyle="1" w:styleId="msonormal0">
    <w:name w:val="msonormal"/>
    <w:basedOn w:val="Standard"/>
    <w:rsid w:val="00887DEA"/>
    <w:pPr>
      <w:spacing w:before="100" w:after="100"/>
    </w:pPr>
  </w:style>
  <w:style w:type="paragraph" w:customStyle="1" w:styleId="font5">
    <w:name w:val="font5"/>
    <w:basedOn w:val="Standard"/>
    <w:rsid w:val="00887DEA"/>
    <w:pPr>
      <w:spacing w:before="100" w:after="100"/>
    </w:pPr>
    <w:rPr>
      <w:rFonts w:ascii="Calibri" w:eastAsia="Calibri" w:hAnsi="Calibri" w:cs="Calibri"/>
      <w:i/>
      <w:iCs/>
      <w:color w:val="000000"/>
      <w:sz w:val="22"/>
      <w:szCs w:val="22"/>
      <w:u w:val="single"/>
    </w:rPr>
  </w:style>
  <w:style w:type="paragraph" w:customStyle="1" w:styleId="font6">
    <w:name w:val="font6"/>
    <w:basedOn w:val="Standard"/>
    <w:rsid w:val="00887DEA"/>
    <w:pPr>
      <w:spacing w:before="100" w:after="100"/>
    </w:pPr>
    <w:rPr>
      <w:rFonts w:ascii="Calibri" w:eastAsia="Calibri" w:hAnsi="Calibri" w:cs="Calibri"/>
      <w:color w:val="000000"/>
      <w:sz w:val="22"/>
      <w:szCs w:val="22"/>
      <w:u w:val="single"/>
    </w:rPr>
  </w:style>
  <w:style w:type="paragraph" w:customStyle="1" w:styleId="font7">
    <w:name w:val="font7"/>
    <w:basedOn w:val="Standard"/>
    <w:rsid w:val="00887DEA"/>
    <w:pPr>
      <w:spacing w:before="100" w:after="100"/>
    </w:pPr>
    <w:rPr>
      <w:rFonts w:ascii="Calibri" w:eastAsia="Calibri" w:hAnsi="Calibri" w:cs="Calibri"/>
      <w:i/>
      <w:iCs/>
      <w:color w:val="000000"/>
      <w:sz w:val="22"/>
      <w:szCs w:val="22"/>
    </w:rPr>
  </w:style>
  <w:style w:type="paragraph" w:customStyle="1" w:styleId="font8">
    <w:name w:val="font8"/>
    <w:basedOn w:val="Standard"/>
    <w:rsid w:val="00887DEA"/>
    <w:pPr>
      <w:spacing w:before="100" w:after="100"/>
    </w:pPr>
    <w:rPr>
      <w:rFonts w:ascii="Arial" w:eastAsia="Arial" w:hAnsi="Arial" w:cs="Arial"/>
      <w:color w:val="000000"/>
      <w:sz w:val="22"/>
      <w:szCs w:val="22"/>
      <w:u w:val="single"/>
    </w:rPr>
  </w:style>
  <w:style w:type="paragraph" w:customStyle="1" w:styleId="xl68">
    <w:name w:val="xl68"/>
    <w:basedOn w:val="Standard"/>
    <w:rsid w:val="00887DEA"/>
    <w:pPr>
      <w:spacing w:before="100" w:after="100"/>
    </w:pPr>
    <w:rPr>
      <w:rFonts w:ascii="Cambria" w:eastAsia="Cambria" w:hAnsi="Cambria" w:cs="Cambria"/>
      <w:b/>
      <w:bCs/>
    </w:rPr>
  </w:style>
  <w:style w:type="paragraph" w:customStyle="1" w:styleId="xl69">
    <w:name w:val="xl69"/>
    <w:basedOn w:val="Standard"/>
    <w:rsid w:val="00887DEA"/>
    <w:pPr>
      <w:spacing w:before="100" w:after="100"/>
    </w:pPr>
    <w:rPr>
      <w:rFonts w:ascii="Calibri" w:eastAsia="Calibri" w:hAnsi="Calibri" w:cs="Calibri"/>
    </w:rPr>
  </w:style>
  <w:style w:type="paragraph" w:customStyle="1" w:styleId="xl70">
    <w:name w:val="xl70"/>
    <w:basedOn w:val="Standard"/>
    <w:rsid w:val="00887DEA"/>
    <w:pPr>
      <w:spacing w:before="100" w:after="100"/>
      <w:jc w:val="center"/>
    </w:pPr>
    <w:rPr>
      <w:rFonts w:ascii="Calibri" w:eastAsia="Calibri" w:hAnsi="Calibri" w:cs="Calibri"/>
    </w:rPr>
  </w:style>
  <w:style w:type="paragraph" w:customStyle="1" w:styleId="xl71">
    <w:name w:val="xl71"/>
    <w:basedOn w:val="Standard"/>
    <w:rsid w:val="00887DEA"/>
    <w:pPr>
      <w:spacing w:before="100" w:after="100"/>
    </w:pPr>
    <w:rPr>
      <w:rFonts w:ascii="Calibri" w:eastAsia="Calibri" w:hAnsi="Calibri" w:cs="Calibri"/>
    </w:rPr>
  </w:style>
  <w:style w:type="paragraph" w:customStyle="1" w:styleId="xl72">
    <w:name w:val="xl72"/>
    <w:basedOn w:val="Standard"/>
    <w:rsid w:val="00887DEA"/>
    <w:pPr>
      <w:spacing w:before="100" w:after="100"/>
    </w:pPr>
    <w:rPr>
      <w:rFonts w:ascii="Calibri" w:eastAsia="Calibri" w:hAnsi="Calibri" w:cs="Calibri"/>
    </w:rPr>
  </w:style>
  <w:style w:type="paragraph" w:customStyle="1" w:styleId="xl73">
    <w:name w:val="xl73"/>
    <w:basedOn w:val="Standard"/>
    <w:rsid w:val="00887DEA"/>
    <w:pPr>
      <w:pBdr>
        <w:top w:val="single" w:sz="4" w:space="0" w:color="000001"/>
        <w:left w:val="single" w:sz="4" w:space="0" w:color="000001"/>
        <w:bottom w:val="single" w:sz="4" w:space="0" w:color="000001"/>
        <w:right w:val="single" w:sz="4" w:space="0" w:color="000001"/>
      </w:pBdr>
      <w:shd w:val="clear" w:color="auto" w:fill="C0C0C0"/>
      <w:spacing w:before="100" w:after="100"/>
      <w:jc w:val="center"/>
    </w:pPr>
    <w:rPr>
      <w:rFonts w:ascii="Cambria" w:eastAsia="Cambria" w:hAnsi="Cambria" w:cs="Cambria"/>
      <w:sz w:val="20"/>
      <w:szCs w:val="20"/>
    </w:rPr>
  </w:style>
  <w:style w:type="paragraph" w:customStyle="1" w:styleId="xl74">
    <w:name w:val="xl74"/>
    <w:basedOn w:val="Standard"/>
    <w:rsid w:val="00887DEA"/>
    <w:pPr>
      <w:pBdr>
        <w:top w:val="single" w:sz="4" w:space="0" w:color="000001"/>
        <w:left w:val="single" w:sz="4" w:space="0" w:color="000001"/>
        <w:bottom w:val="single" w:sz="4" w:space="0" w:color="000001"/>
        <w:right w:val="single" w:sz="4" w:space="0" w:color="000001"/>
      </w:pBdr>
      <w:shd w:val="clear" w:color="auto" w:fill="C0C0C0"/>
      <w:spacing w:before="100" w:after="100"/>
      <w:jc w:val="center"/>
    </w:pPr>
    <w:rPr>
      <w:rFonts w:ascii="Cambria" w:eastAsia="Cambria" w:hAnsi="Cambria" w:cs="Cambria"/>
      <w:sz w:val="20"/>
      <w:szCs w:val="20"/>
    </w:rPr>
  </w:style>
  <w:style w:type="paragraph" w:customStyle="1" w:styleId="xl75">
    <w:name w:val="xl75"/>
    <w:basedOn w:val="Standard"/>
    <w:rsid w:val="00887DEA"/>
    <w:pPr>
      <w:shd w:val="clear" w:color="auto" w:fill="C0C0C0"/>
      <w:spacing w:before="100" w:after="100"/>
      <w:jc w:val="center"/>
    </w:pPr>
    <w:rPr>
      <w:rFonts w:ascii="Cambria" w:eastAsia="Cambria" w:hAnsi="Cambria" w:cs="Cambria"/>
      <w:sz w:val="20"/>
      <w:szCs w:val="20"/>
    </w:rPr>
  </w:style>
  <w:style w:type="paragraph" w:customStyle="1" w:styleId="xl76">
    <w:name w:val="xl76"/>
    <w:basedOn w:val="Standard"/>
    <w:rsid w:val="00887DEA"/>
    <w:pPr>
      <w:shd w:val="clear" w:color="auto" w:fill="C0C0C0"/>
      <w:spacing w:before="100" w:after="100"/>
    </w:pPr>
    <w:rPr>
      <w:rFonts w:ascii="Calibri" w:eastAsia="Calibri" w:hAnsi="Calibri" w:cs="Calibri"/>
    </w:rPr>
  </w:style>
  <w:style w:type="paragraph" w:customStyle="1" w:styleId="xl77">
    <w:name w:val="xl77"/>
    <w:basedOn w:val="Standard"/>
    <w:rsid w:val="00887DEA"/>
    <w:pPr>
      <w:shd w:val="clear" w:color="auto" w:fill="C0C0C0"/>
      <w:spacing w:before="100" w:after="100"/>
      <w:jc w:val="center"/>
    </w:pPr>
    <w:rPr>
      <w:rFonts w:ascii="Cambria" w:eastAsia="Cambria" w:hAnsi="Cambria" w:cs="Cambria"/>
      <w:sz w:val="20"/>
      <w:szCs w:val="20"/>
    </w:rPr>
  </w:style>
  <w:style w:type="paragraph" w:customStyle="1" w:styleId="xl78">
    <w:name w:val="xl78"/>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79">
    <w:name w:val="xl79"/>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0">
    <w:name w:val="xl80"/>
    <w:basedOn w:val="Standard"/>
    <w:rsid w:val="00887DEA"/>
    <w:pPr>
      <w:pBdr>
        <w:top w:val="single" w:sz="4" w:space="0" w:color="000001"/>
        <w:left w:val="single" w:sz="4" w:space="0" w:color="000001"/>
        <w:bottom w:val="single" w:sz="4" w:space="0" w:color="000001"/>
        <w:right w:val="single" w:sz="4" w:space="0" w:color="000001"/>
      </w:pBdr>
      <w:spacing w:before="100" w:after="100"/>
      <w:jc w:val="center"/>
    </w:pPr>
    <w:rPr>
      <w:rFonts w:ascii="Calibri" w:eastAsia="Calibri" w:hAnsi="Calibri" w:cs="Calibri"/>
    </w:rPr>
  </w:style>
  <w:style w:type="paragraph" w:customStyle="1" w:styleId="xl81">
    <w:name w:val="xl81"/>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2">
    <w:name w:val="xl82"/>
    <w:basedOn w:val="Standard"/>
    <w:rsid w:val="00887DEA"/>
    <w:pPr>
      <w:pBdr>
        <w:top w:val="single" w:sz="4" w:space="0" w:color="000001"/>
        <w:left w:val="single" w:sz="4" w:space="0" w:color="000001"/>
        <w:bottom w:val="single" w:sz="4" w:space="0" w:color="000001"/>
        <w:right w:val="single" w:sz="4" w:space="0" w:color="000001"/>
      </w:pBdr>
      <w:spacing w:before="100" w:after="100"/>
    </w:pPr>
  </w:style>
  <w:style w:type="paragraph" w:customStyle="1" w:styleId="xl83">
    <w:name w:val="xl83"/>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4">
    <w:name w:val="xl84"/>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5">
    <w:name w:val="xl85"/>
    <w:basedOn w:val="Standard"/>
    <w:rsid w:val="00887DEA"/>
    <w:pPr>
      <w:pBdr>
        <w:top w:val="single" w:sz="4" w:space="0" w:color="000001"/>
        <w:left w:val="single" w:sz="4" w:space="0" w:color="000001"/>
        <w:bottom w:val="single" w:sz="4" w:space="0" w:color="000001"/>
        <w:right w:val="single" w:sz="4" w:space="0" w:color="000001"/>
      </w:pBdr>
      <w:spacing w:before="100" w:after="100"/>
      <w:jc w:val="center"/>
    </w:pPr>
    <w:rPr>
      <w:rFonts w:ascii="Calibri" w:eastAsia="Calibri" w:hAnsi="Calibri" w:cs="Calibri"/>
    </w:rPr>
  </w:style>
  <w:style w:type="paragraph" w:customStyle="1" w:styleId="xl86">
    <w:name w:val="xl86"/>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7">
    <w:name w:val="xl87"/>
    <w:basedOn w:val="Standard"/>
    <w:rsid w:val="00887DEA"/>
    <w:pPr>
      <w:pBdr>
        <w:top w:val="single" w:sz="4" w:space="0" w:color="000001"/>
        <w:left w:val="single" w:sz="4" w:space="0" w:color="000001"/>
        <w:bottom w:val="single" w:sz="4" w:space="0" w:color="000001"/>
        <w:right w:val="single" w:sz="4" w:space="0" w:color="000001"/>
      </w:pBdr>
      <w:spacing w:before="100" w:after="100"/>
    </w:pPr>
    <w:rPr>
      <w:rFonts w:ascii="Calibri" w:eastAsia="Calibri" w:hAnsi="Calibri" w:cs="Calibri"/>
    </w:rPr>
  </w:style>
  <w:style w:type="paragraph" w:customStyle="1" w:styleId="xl88">
    <w:name w:val="xl88"/>
    <w:basedOn w:val="Standard"/>
    <w:rsid w:val="00887DEA"/>
    <w:pPr>
      <w:spacing w:before="100" w:after="100"/>
      <w:jc w:val="right"/>
    </w:pPr>
    <w:rPr>
      <w:rFonts w:ascii="Calibri" w:eastAsia="Calibri" w:hAnsi="Calibri" w:cs="Calibri"/>
      <w:b/>
      <w:bCs/>
    </w:rPr>
  </w:style>
  <w:style w:type="paragraph" w:customStyle="1" w:styleId="xl89">
    <w:name w:val="xl89"/>
    <w:basedOn w:val="Standard"/>
    <w:rsid w:val="00887DEA"/>
    <w:pPr>
      <w:spacing w:before="100" w:after="100"/>
    </w:pPr>
    <w:rPr>
      <w:rFonts w:ascii="Calibri" w:eastAsia="Calibri" w:hAnsi="Calibri" w:cs="Calibri"/>
    </w:rPr>
  </w:style>
  <w:style w:type="paragraph" w:customStyle="1" w:styleId="xl90">
    <w:name w:val="xl90"/>
    <w:basedOn w:val="Standard"/>
    <w:rsid w:val="00887DEA"/>
    <w:pPr>
      <w:spacing w:before="100" w:after="100"/>
      <w:jc w:val="center"/>
    </w:pPr>
    <w:rPr>
      <w:rFonts w:ascii="Calibri" w:eastAsia="Calibri" w:hAnsi="Calibri" w:cs="Calibri"/>
      <w:b/>
      <w:bCs/>
    </w:rPr>
  </w:style>
  <w:style w:type="paragraph" w:customStyle="1" w:styleId="xl91">
    <w:name w:val="xl91"/>
    <w:basedOn w:val="Standard"/>
    <w:rsid w:val="00887DEA"/>
    <w:pPr>
      <w:spacing w:before="100" w:after="100"/>
    </w:pPr>
    <w:rPr>
      <w:rFonts w:ascii="Calibri" w:eastAsia="Calibri" w:hAnsi="Calibri" w:cs="Calibri"/>
    </w:rPr>
  </w:style>
  <w:style w:type="paragraph" w:customStyle="1" w:styleId="xl92">
    <w:name w:val="xl92"/>
    <w:basedOn w:val="Standard"/>
    <w:rsid w:val="00887DEA"/>
    <w:pPr>
      <w:spacing w:before="100" w:after="100"/>
      <w:jc w:val="center"/>
    </w:pPr>
    <w:rPr>
      <w:rFonts w:ascii="Calibri" w:eastAsia="Calibri" w:hAnsi="Calibri" w:cs="Calibri"/>
      <w:b/>
      <w:bCs/>
    </w:rPr>
  </w:style>
  <w:style w:type="paragraph" w:customStyle="1" w:styleId="xl93">
    <w:name w:val="xl93"/>
    <w:basedOn w:val="Standard"/>
    <w:rsid w:val="00887DEA"/>
    <w:pPr>
      <w:spacing w:before="100" w:after="100"/>
    </w:pPr>
    <w:rPr>
      <w:rFonts w:ascii="Calibri" w:eastAsia="Calibri" w:hAnsi="Calibri" w:cs="Calibri"/>
      <w:b/>
      <w:bCs/>
      <w:u w:val="single"/>
    </w:rPr>
  </w:style>
  <w:style w:type="paragraph" w:customStyle="1" w:styleId="xl94">
    <w:name w:val="xl94"/>
    <w:basedOn w:val="Standard"/>
    <w:rsid w:val="00887DEA"/>
    <w:pPr>
      <w:spacing w:before="100" w:after="100"/>
    </w:pPr>
    <w:rPr>
      <w:rFonts w:ascii="Calibri" w:eastAsia="Calibri" w:hAnsi="Calibri" w:cs="Calibri"/>
      <w:color w:val="FF0000"/>
    </w:rPr>
  </w:style>
  <w:style w:type="paragraph" w:customStyle="1" w:styleId="xl95">
    <w:name w:val="xl95"/>
    <w:basedOn w:val="Standard"/>
    <w:rsid w:val="00887DEA"/>
    <w:pPr>
      <w:spacing w:before="100" w:after="100"/>
    </w:pPr>
    <w:rPr>
      <w:sz w:val="20"/>
      <w:szCs w:val="20"/>
    </w:rPr>
  </w:style>
  <w:style w:type="paragraph" w:customStyle="1" w:styleId="xl96">
    <w:name w:val="xl96"/>
    <w:basedOn w:val="Standard"/>
    <w:rsid w:val="00887DEA"/>
    <w:pPr>
      <w:pBdr>
        <w:top w:val="single" w:sz="4" w:space="0" w:color="000001"/>
        <w:left w:val="single" w:sz="4" w:space="0" w:color="000001"/>
        <w:bottom w:val="single" w:sz="4" w:space="0" w:color="000001"/>
        <w:right w:val="single" w:sz="4" w:space="0" w:color="000001"/>
      </w:pBdr>
      <w:shd w:val="clear" w:color="auto" w:fill="C0C0C0"/>
      <w:spacing w:before="100" w:after="100"/>
      <w:jc w:val="center"/>
    </w:pPr>
    <w:rPr>
      <w:rFonts w:ascii="Cambria" w:eastAsia="Cambria" w:hAnsi="Cambria" w:cs="Cambria"/>
      <w:sz w:val="20"/>
      <w:szCs w:val="20"/>
    </w:rPr>
  </w:style>
  <w:style w:type="paragraph" w:customStyle="1" w:styleId="xl97">
    <w:name w:val="xl97"/>
    <w:basedOn w:val="Standard"/>
    <w:rsid w:val="00887DEA"/>
    <w:pPr>
      <w:spacing w:before="100" w:after="100"/>
    </w:pPr>
    <w:rPr>
      <w:rFonts w:ascii="Calibri" w:eastAsia="Calibri" w:hAnsi="Calibri" w:cs="Calibri"/>
      <w:b/>
      <w:bCs/>
      <w:u w:val="single"/>
    </w:rPr>
  </w:style>
  <w:style w:type="paragraph" w:customStyle="1" w:styleId="xl98">
    <w:name w:val="xl98"/>
    <w:basedOn w:val="Standard"/>
    <w:rsid w:val="00887DEA"/>
    <w:pPr>
      <w:spacing w:before="100" w:after="100"/>
    </w:pPr>
  </w:style>
  <w:style w:type="paragraph" w:customStyle="1" w:styleId="xl99">
    <w:name w:val="xl99"/>
    <w:basedOn w:val="Standard"/>
    <w:rsid w:val="00887DEA"/>
    <w:pPr>
      <w:spacing w:before="100" w:after="100"/>
      <w:jc w:val="center"/>
    </w:pPr>
    <w:rPr>
      <w:sz w:val="20"/>
      <w:szCs w:val="20"/>
    </w:rPr>
  </w:style>
  <w:style w:type="paragraph" w:customStyle="1" w:styleId="xl100">
    <w:name w:val="xl100"/>
    <w:basedOn w:val="Standard"/>
    <w:rsid w:val="00887DEA"/>
    <w:pPr>
      <w:spacing w:before="100" w:after="100"/>
    </w:pPr>
  </w:style>
  <w:style w:type="paragraph" w:customStyle="1" w:styleId="font9">
    <w:name w:val="font9"/>
    <w:basedOn w:val="Standard"/>
    <w:rsid w:val="00887DEA"/>
    <w:pPr>
      <w:spacing w:before="100" w:after="100"/>
    </w:pPr>
    <w:rPr>
      <w:rFonts w:ascii="Arial" w:eastAsia="Arial" w:hAnsi="Arial" w:cs="Arial"/>
      <w:i/>
      <w:iCs/>
      <w:color w:val="000000"/>
      <w:sz w:val="22"/>
      <w:szCs w:val="22"/>
      <w:u w:val="single"/>
    </w:rPr>
  </w:style>
  <w:style w:type="paragraph" w:customStyle="1" w:styleId="Footnote">
    <w:name w:val="Footnote"/>
    <w:basedOn w:val="Standard"/>
    <w:rsid w:val="00887DEA"/>
    <w:pPr>
      <w:suppressLineNumbers/>
      <w:ind w:left="283" w:hanging="283"/>
    </w:pPr>
    <w:rPr>
      <w:sz w:val="20"/>
      <w:szCs w:val="20"/>
    </w:rPr>
  </w:style>
  <w:style w:type="paragraph" w:customStyle="1" w:styleId="TableContents">
    <w:name w:val="Table Contents"/>
    <w:basedOn w:val="Standard"/>
    <w:rsid w:val="00887DEA"/>
    <w:pPr>
      <w:suppressLineNumbers/>
    </w:pPr>
  </w:style>
  <w:style w:type="paragraph" w:customStyle="1" w:styleId="TableHeading">
    <w:name w:val="Table Heading"/>
    <w:basedOn w:val="TableContents"/>
    <w:rsid w:val="00887DEA"/>
    <w:pPr>
      <w:jc w:val="center"/>
    </w:pPr>
    <w:rPr>
      <w:b/>
      <w:bCs/>
    </w:rPr>
  </w:style>
  <w:style w:type="character" w:customStyle="1" w:styleId="Internetlink">
    <w:name w:val="Internet link"/>
    <w:rsid w:val="00887DEA"/>
    <w:rPr>
      <w:color w:val="0000FF"/>
      <w:u w:val="single"/>
    </w:rPr>
  </w:style>
  <w:style w:type="character" w:customStyle="1" w:styleId="TekstpodstawowyZnak">
    <w:name w:val="Tekst podstawowy Znak"/>
    <w:basedOn w:val="Domylnaczcionkaakapitu"/>
    <w:rsid w:val="00887DEA"/>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rsid w:val="00887DEA"/>
    <w:rPr>
      <w:rFonts w:ascii="Times New Roman" w:eastAsia="Times New Roman" w:hAnsi="Times New Roman" w:cs="Times New Roman"/>
      <w:sz w:val="24"/>
      <w:szCs w:val="24"/>
      <w:lang w:eastAsia="pl-PL"/>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
    <w:uiPriority w:val="34"/>
    <w:rsid w:val="00887DEA"/>
    <w:rPr>
      <w:rFonts w:ascii="Calibri" w:eastAsia="Calibri" w:hAnsi="Calibri" w:cs="Calibri"/>
    </w:rPr>
  </w:style>
  <w:style w:type="character" w:customStyle="1" w:styleId="alb">
    <w:name w:val="a_lb"/>
    <w:basedOn w:val="Domylnaczcionkaakapitu"/>
    <w:rsid w:val="00887DEA"/>
  </w:style>
  <w:style w:type="character" w:styleId="Uwydatnienie">
    <w:name w:val="Emphasis"/>
    <w:basedOn w:val="Domylnaczcionkaakapitu"/>
    <w:rsid w:val="00887DEA"/>
    <w:rPr>
      <w:i/>
      <w:iCs/>
    </w:rPr>
  </w:style>
  <w:style w:type="character" w:styleId="Odwoanieprzypisudolnego">
    <w:name w:val="footnote reference"/>
    <w:rsid w:val="00887DEA"/>
    <w:rPr>
      <w:position w:val="0"/>
      <w:vertAlign w:val="superscript"/>
    </w:rPr>
  </w:style>
  <w:style w:type="character" w:styleId="Numerstrony">
    <w:name w:val="page number"/>
    <w:basedOn w:val="Domylnaczcionkaakapitu"/>
    <w:rsid w:val="00887DEA"/>
  </w:style>
  <w:style w:type="character" w:styleId="Odwoaniedokomentarza">
    <w:name w:val="annotation reference"/>
    <w:basedOn w:val="Domylnaczcionkaakapitu"/>
    <w:rsid w:val="00887DEA"/>
    <w:rPr>
      <w:sz w:val="16"/>
      <w:szCs w:val="16"/>
    </w:rPr>
  </w:style>
  <w:style w:type="character" w:customStyle="1" w:styleId="NagwekZnak">
    <w:name w:val="Nagłówek Znak"/>
    <w:basedOn w:val="Domylnaczcionkaakapitu"/>
    <w:rsid w:val="00887DEA"/>
    <w:rPr>
      <w:rFonts w:ascii="Times New Roman" w:eastAsia="Times New Roman" w:hAnsi="Times New Roman" w:cs="Times New Roman"/>
      <w:sz w:val="24"/>
      <w:szCs w:val="24"/>
      <w:lang w:eastAsia="pl-PL"/>
    </w:rPr>
  </w:style>
  <w:style w:type="character" w:styleId="UyteHipercze">
    <w:name w:val="FollowedHyperlink"/>
    <w:basedOn w:val="Domylnaczcionkaakapitu"/>
    <w:rsid w:val="00887DEA"/>
    <w:rPr>
      <w:color w:val="954F72"/>
      <w:u w:val="single"/>
    </w:rPr>
  </w:style>
  <w:style w:type="character" w:customStyle="1" w:styleId="ListLabel1">
    <w:name w:val="ListLabel 1"/>
    <w:rsid w:val="00887DEA"/>
    <w:rPr>
      <w:b w:val="0"/>
    </w:rPr>
  </w:style>
  <w:style w:type="character" w:customStyle="1" w:styleId="ListLabel2">
    <w:name w:val="ListLabel 2"/>
    <w:rsid w:val="00887DEA"/>
    <w:rPr>
      <w:i w:val="0"/>
      <w:color w:val="000000"/>
    </w:rPr>
  </w:style>
  <w:style w:type="character" w:customStyle="1" w:styleId="ListLabel3">
    <w:name w:val="ListLabel 3"/>
    <w:rsid w:val="00887DEA"/>
    <w:rPr>
      <w:b/>
      <w:color w:val="000000"/>
    </w:rPr>
  </w:style>
  <w:style w:type="character" w:customStyle="1" w:styleId="ListLabel4">
    <w:name w:val="ListLabel 4"/>
    <w:rsid w:val="00887DEA"/>
    <w:rPr>
      <w:color w:val="00000A"/>
    </w:rPr>
  </w:style>
  <w:style w:type="character" w:customStyle="1" w:styleId="ListLabel5">
    <w:name w:val="ListLabel 5"/>
    <w:rsid w:val="00887DEA"/>
    <w:rPr>
      <w:i w:val="0"/>
    </w:rPr>
  </w:style>
  <w:style w:type="character" w:customStyle="1" w:styleId="ListLabel6">
    <w:name w:val="ListLabel 6"/>
    <w:rsid w:val="00887DEA"/>
    <w:rPr>
      <w:rFonts w:cs="Courier New"/>
    </w:rPr>
  </w:style>
  <w:style w:type="character" w:customStyle="1" w:styleId="ListLabel7">
    <w:name w:val="ListLabel 7"/>
    <w:rsid w:val="00887DEA"/>
    <w:rPr>
      <w:rFonts w:cs="Times New Roman"/>
      <w:b w:val="0"/>
      <w:i w:val="0"/>
      <w:iCs/>
      <w:color w:val="00000A"/>
      <w:sz w:val="24"/>
    </w:rPr>
  </w:style>
  <w:style w:type="character" w:customStyle="1" w:styleId="ListLabel8">
    <w:name w:val="ListLabel 8"/>
    <w:rsid w:val="00887DEA"/>
    <w:rPr>
      <w:b w:val="0"/>
      <w:sz w:val="24"/>
    </w:rPr>
  </w:style>
  <w:style w:type="character" w:customStyle="1" w:styleId="ListLabel9">
    <w:name w:val="ListLabel 9"/>
    <w:rsid w:val="00887DEA"/>
    <w:rPr>
      <w:b/>
      <w:sz w:val="22"/>
      <w:szCs w:val="22"/>
    </w:rPr>
  </w:style>
  <w:style w:type="character" w:customStyle="1" w:styleId="ListLabel10">
    <w:name w:val="ListLabel 10"/>
    <w:rsid w:val="00887DEA"/>
    <w:rPr>
      <w:b w:val="0"/>
      <w:sz w:val="22"/>
    </w:rPr>
  </w:style>
  <w:style w:type="character" w:customStyle="1" w:styleId="ListLabel11">
    <w:name w:val="ListLabel 11"/>
    <w:rsid w:val="00887DEA"/>
    <w:rPr>
      <w:rFonts w:eastAsia="Times New Roman" w:cs="Times New Roman"/>
    </w:rPr>
  </w:style>
  <w:style w:type="character" w:customStyle="1" w:styleId="ListLabel12">
    <w:name w:val="ListLabel 12"/>
    <w:rsid w:val="00887DEA"/>
    <w:rPr>
      <w:b w:val="0"/>
      <w:sz w:val="22"/>
      <w:szCs w:val="22"/>
    </w:rPr>
  </w:style>
  <w:style w:type="character" w:customStyle="1" w:styleId="ListLabel13">
    <w:name w:val="ListLabel 13"/>
    <w:rsid w:val="00887DEA"/>
    <w:rPr>
      <w:color w:val="000000"/>
    </w:rPr>
  </w:style>
  <w:style w:type="character" w:customStyle="1" w:styleId="ListLabel14">
    <w:name w:val="ListLabel 14"/>
    <w:rsid w:val="00887DEA"/>
    <w:rPr>
      <w:i/>
    </w:rPr>
  </w:style>
  <w:style w:type="character" w:customStyle="1" w:styleId="ListLabel15">
    <w:name w:val="ListLabel 15"/>
    <w:rsid w:val="00887DEA"/>
    <w:rPr>
      <w:sz w:val="24"/>
    </w:rPr>
  </w:style>
  <w:style w:type="character" w:customStyle="1" w:styleId="ListLabel16">
    <w:name w:val="ListLabel 16"/>
    <w:rsid w:val="00887DEA"/>
    <w:rPr>
      <w:rFonts w:cs="Times New Roman"/>
      <w:sz w:val="24"/>
      <w:szCs w:val="24"/>
    </w:rPr>
  </w:style>
  <w:style w:type="character" w:customStyle="1" w:styleId="ListLabel17">
    <w:name w:val="ListLabel 17"/>
    <w:rsid w:val="00887DEA"/>
    <w:rPr>
      <w:b w:val="0"/>
      <w:i w:val="0"/>
      <w:sz w:val="20"/>
      <w:szCs w:val="20"/>
    </w:rPr>
  </w:style>
  <w:style w:type="character" w:customStyle="1" w:styleId="ListLabel18">
    <w:name w:val="ListLabel 18"/>
    <w:rsid w:val="00887DEA"/>
    <w:rPr>
      <w:rFonts w:eastAsia="Times New Roman" w:cs="Times New Roman"/>
      <w:sz w:val="24"/>
    </w:rPr>
  </w:style>
  <w:style w:type="character" w:customStyle="1" w:styleId="ListLabel19">
    <w:name w:val="ListLabel 19"/>
    <w:rsid w:val="00887DEA"/>
    <w:rPr>
      <w:b w:val="0"/>
      <w:i w:val="0"/>
      <w:sz w:val="20"/>
    </w:rPr>
  </w:style>
  <w:style w:type="character" w:customStyle="1" w:styleId="ListLabel20">
    <w:name w:val="ListLabel 20"/>
    <w:rsid w:val="00887DEA"/>
    <w:rPr>
      <w:color w:val="000000"/>
      <w:sz w:val="18"/>
      <w:szCs w:val="18"/>
    </w:rPr>
  </w:style>
  <w:style w:type="character" w:customStyle="1" w:styleId="ListLabel21">
    <w:name w:val="ListLabel 21"/>
    <w:rsid w:val="00887DEA"/>
    <w:rPr>
      <w:b w:val="0"/>
      <w:i w:val="0"/>
      <w:sz w:val="24"/>
      <w:szCs w:val="24"/>
    </w:rPr>
  </w:style>
  <w:style w:type="character" w:customStyle="1" w:styleId="ListLabel22">
    <w:name w:val="ListLabel 22"/>
    <w:rsid w:val="00887DEA"/>
    <w:rPr>
      <w:rFonts w:cs="Times New Roman"/>
      <w:b w:val="0"/>
      <w:i w:val="0"/>
      <w:sz w:val="24"/>
      <w:szCs w:val="18"/>
    </w:rPr>
  </w:style>
  <w:style w:type="character" w:customStyle="1" w:styleId="ListLabel23">
    <w:name w:val="ListLabel 23"/>
    <w:rsid w:val="00887DEA"/>
    <w:rPr>
      <w:b w:val="0"/>
      <w:i w:val="0"/>
      <w:color w:val="00000A"/>
      <w:sz w:val="24"/>
      <w:szCs w:val="24"/>
    </w:rPr>
  </w:style>
  <w:style w:type="character" w:customStyle="1" w:styleId="ListLabel24">
    <w:name w:val="ListLabel 24"/>
    <w:rsid w:val="00887DEA"/>
    <w:rPr>
      <w:rFonts w:cs="Times New Roman"/>
      <w:sz w:val="22"/>
    </w:rPr>
  </w:style>
  <w:style w:type="character" w:customStyle="1" w:styleId="ListLabel25">
    <w:name w:val="ListLabel 25"/>
    <w:rsid w:val="00887DEA"/>
    <w:rPr>
      <w:sz w:val="20"/>
      <w:szCs w:val="20"/>
    </w:rPr>
  </w:style>
  <w:style w:type="character" w:customStyle="1" w:styleId="ListLabel26">
    <w:name w:val="ListLabel 26"/>
    <w:rsid w:val="00887DEA"/>
    <w:rPr>
      <w:sz w:val="24"/>
      <w:szCs w:val="24"/>
    </w:rPr>
  </w:style>
  <w:style w:type="character" w:customStyle="1" w:styleId="ListLabel27">
    <w:name w:val="ListLabel 27"/>
    <w:rsid w:val="00887DEA"/>
    <w:rPr>
      <w:b w:val="0"/>
      <w:i w:val="0"/>
      <w:sz w:val="18"/>
      <w:szCs w:val="18"/>
    </w:rPr>
  </w:style>
  <w:style w:type="character" w:customStyle="1" w:styleId="ListLabel28">
    <w:name w:val="ListLabel 28"/>
    <w:rsid w:val="00887DEA"/>
    <w:rPr>
      <w:sz w:val="18"/>
      <w:szCs w:val="18"/>
    </w:rPr>
  </w:style>
  <w:style w:type="character" w:customStyle="1" w:styleId="FootnoteSymbol">
    <w:name w:val="Footnote Symbol"/>
    <w:rsid w:val="00887DEA"/>
  </w:style>
  <w:style w:type="character" w:customStyle="1" w:styleId="Footnoteanchor">
    <w:name w:val="Footnote anchor"/>
    <w:rsid w:val="00887DEA"/>
    <w:rPr>
      <w:position w:val="0"/>
      <w:vertAlign w:val="superscript"/>
    </w:rPr>
  </w:style>
  <w:style w:type="paragraph" w:styleId="Poprawka">
    <w:name w:val="Revision"/>
    <w:rsid w:val="00887DEA"/>
    <w:pPr>
      <w:autoSpaceDN w:val="0"/>
      <w:spacing w:after="0" w:line="240" w:lineRule="auto"/>
    </w:pPr>
    <w:rPr>
      <w:rFonts w:ascii="Calibri" w:eastAsia="SimSun" w:hAnsi="Calibri" w:cs="Tahoma"/>
      <w:kern w:val="3"/>
    </w:rPr>
  </w:style>
  <w:style w:type="character" w:styleId="Pogrubienie">
    <w:name w:val="Strong"/>
    <w:basedOn w:val="Domylnaczcionkaakapitu"/>
    <w:rsid w:val="00887DEA"/>
    <w:rPr>
      <w:b/>
      <w:bCs/>
    </w:rPr>
  </w:style>
  <w:style w:type="character" w:customStyle="1" w:styleId="BulletSymbols">
    <w:name w:val="Bullet Symbols"/>
    <w:rsid w:val="00887DEA"/>
    <w:rPr>
      <w:rFonts w:ascii="OpenSymbol" w:eastAsia="OpenSymbol" w:hAnsi="OpenSymbol" w:cs="OpenSymbol"/>
    </w:rPr>
  </w:style>
  <w:style w:type="numbering" w:customStyle="1" w:styleId="WWNum1">
    <w:name w:val="WWNum1"/>
    <w:basedOn w:val="Bezlisty"/>
    <w:rsid w:val="00887DEA"/>
    <w:pPr>
      <w:numPr>
        <w:numId w:val="1"/>
      </w:numPr>
    </w:pPr>
  </w:style>
  <w:style w:type="numbering" w:customStyle="1" w:styleId="WWNum2">
    <w:name w:val="WWNum2"/>
    <w:basedOn w:val="Bezlisty"/>
    <w:rsid w:val="00887DEA"/>
    <w:pPr>
      <w:numPr>
        <w:numId w:val="2"/>
      </w:numPr>
    </w:pPr>
  </w:style>
  <w:style w:type="numbering" w:customStyle="1" w:styleId="WWNum3">
    <w:name w:val="WWNum3"/>
    <w:basedOn w:val="Bezlisty"/>
    <w:rsid w:val="00887DEA"/>
    <w:pPr>
      <w:numPr>
        <w:numId w:val="3"/>
      </w:numPr>
    </w:pPr>
  </w:style>
  <w:style w:type="numbering" w:customStyle="1" w:styleId="WWNum4">
    <w:name w:val="WWNum4"/>
    <w:basedOn w:val="Bezlisty"/>
    <w:rsid w:val="00887DEA"/>
    <w:pPr>
      <w:numPr>
        <w:numId w:val="4"/>
      </w:numPr>
    </w:pPr>
  </w:style>
  <w:style w:type="numbering" w:customStyle="1" w:styleId="WWNum5">
    <w:name w:val="WWNum5"/>
    <w:basedOn w:val="Bezlisty"/>
    <w:rsid w:val="00887DEA"/>
    <w:pPr>
      <w:numPr>
        <w:numId w:val="5"/>
      </w:numPr>
    </w:pPr>
  </w:style>
  <w:style w:type="numbering" w:customStyle="1" w:styleId="WWNum6">
    <w:name w:val="WWNum6"/>
    <w:basedOn w:val="Bezlisty"/>
    <w:rsid w:val="00887DEA"/>
    <w:pPr>
      <w:numPr>
        <w:numId w:val="6"/>
      </w:numPr>
    </w:pPr>
  </w:style>
  <w:style w:type="numbering" w:customStyle="1" w:styleId="WWNum7">
    <w:name w:val="WWNum7"/>
    <w:basedOn w:val="Bezlisty"/>
    <w:rsid w:val="00887DEA"/>
    <w:pPr>
      <w:numPr>
        <w:numId w:val="7"/>
      </w:numPr>
    </w:pPr>
  </w:style>
  <w:style w:type="numbering" w:customStyle="1" w:styleId="WWNum8">
    <w:name w:val="WWNum8"/>
    <w:basedOn w:val="Bezlisty"/>
    <w:rsid w:val="00887DEA"/>
    <w:pPr>
      <w:numPr>
        <w:numId w:val="8"/>
      </w:numPr>
    </w:pPr>
  </w:style>
  <w:style w:type="numbering" w:customStyle="1" w:styleId="WWNum9">
    <w:name w:val="WWNum9"/>
    <w:basedOn w:val="Bezlisty"/>
    <w:rsid w:val="00887DEA"/>
    <w:pPr>
      <w:numPr>
        <w:numId w:val="9"/>
      </w:numPr>
    </w:pPr>
  </w:style>
  <w:style w:type="numbering" w:customStyle="1" w:styleId="WWNum10">
    <w:name w:val="WWNum10"/>
    <w:basedOn w:val="Bezlisty"/>
    <w:rsid w:val="00887DEA"/>
    <w:pPr>
      <w:numPr>
        <w:numId w:val="10"/>
      </w:numPr>
    </w:pPr>
  </w:style>
  <w:style w:type="numbering" w:customStyle="1" w:styleId="WWNum11">
    <w:name w:val="WWNum11"/>
    <w:basedOn w:val="Bezlisty"/>
    <w:rsid w:val="00887DEA"/>
    <w:pPr>
      <w:numPr>
        <w:numId w:val="11"/>
      </w:numPr>
    </w:pPr>
  </w:style>
  <w:style w:type="numbering" w:customStyle="1" w:styleId="WWNum12">
    <w:name w:val="WWNum12"/>
    <w:basedOn w:val="Bezlisty"/>
    <w:rsid w:val="00887DEA"/>
    <w:pPr>
      <w:numPr>
        <w:numId w:val="12"/>
      </w:numPr>
    </w:pPr>
  </w:style>
  <w:style w:type="numbering" w:customStyle="1" w:styleId="WWNum13">
    <w:name w:val="WWNum13"/>
    <w:basedOn w:val="Bezlisty"/>
    <w:rsid w:val="00887DEA"/>
    <w:pPr>
      <w:numPr>
        <w:numId w:val="13"/>
      </w:numPr>
    </w:pPr>
  </w:style>
  <w:style w:type="numbering" w:customStyle="1" w:styleId="WWNum14">
    <w:name w:val="WWNum14"/>
    <w:basedOn w:val="Bezlisty"/>
    <w:rsid w:val="00887DEA"/>
    <w:pPr>
      <w:numPr>
        <w:numId w:val="14"/>
      </w:numPr>
    </w:pPr>
  </w:style>
  <w:style w:type="numbering" w:customStyle="1" w:styleId="WWNum15">
    <w:name w:val="WWNum15"/>
    <w:basedOn w:val="Bezlisty"/>
    <w:rsid w:val="00887DEA"/>
    <w:pPr>
      <w:numPr>
        <w:numId w:val="15"/>
      </w:numPr>
    </w:pPr>
  </w:style>
  <w:style w:type="numbering" w:customStyle="1" w:styleId="WWNum16">
    <w:name w:val="WWNum16"/>
    <w:basedOn w:val="Bezlisty"/>
    <w:rsid w:val="00887DEA"/>
    <w:pPr>
      <w:numPr>
        <w:numId w:val="16"/>
      </w:numPr>
    </w:pPr>
  </w:style>
  <w:style w:type="numbering" w:customStyle="1" w:styleId="WWNum17">
    <w:name w:val="WWNum17"/>
    <w:basedOn w:val="Bezlisty"/>
    <w:rsid w:val="00887DEA"/>
    <w:pPr>
      <w:numPr>
        <w:numId w:val="17"/>
      </w:numPr>
    </w:pPr>
  </w:style>
  <w:style w:type="numbering" w:customStyle="1" w:styleId="WWNum18">
    <w:name w:val="WWNum18"/>
    <w:basedOn w:val="Bezlisty"/>
    <w:rsid w:val="00887DEA"/>
    <w:pPr>
      <w:numPr>
        <w:numId w:val="18"/>
      </w:numPr>
    </w:pPr>
  </w:style>
  <w:style w:type="numbering" w:customStyle="1" w:styleId="WWNum19">
    <w:name w:val="WWNum19"/>
    <w:basedOn w:val="Bezlisty"/>
    <w:rsid w:val="00887DEA"/>
    <w:pPr>
      <w:numPr>
        <w:numId w:val="19"/>
      </w:numPr>
    </w:pPr>
  </w:style>
  <w:style w:type="numbering" w:customStyle="1" w:styleId="WWNum20">
    <w:name w:val="WWNum20"/>
    <w:basedOn w:val="Bezlisty"/>
    <w:rsid w:val="00887DEA"/>
    <w:pPr>
      <w:numPr>
        <w:numId w:val="20"/>
      </w:numPr>
    </w:pPr>
  </w:style>
  <w:style w:type="numbering" w:customStyle="1" w:styleId="WWNum21">
    <w:name w:val="WWNum21"/>
    <w:basedOn w:val="Bezlisty"/>
    <w:rsid w:val="00887DEA"/>
    <w:pPr>
      <w:numPr>
        <w:numId w:val="21"/>
      </w:numPr>
    </w:pPr>
  </w:style>
  <w:style w:type="numbering" w:customStyle="1" w:styleId="WWNum22">
    <w:name w:val="WWNum22"/>
    <w:basedOn w:val="Bezlisty"/>
    <w:rsid w:val="00887DEA"/>
    <w:pPr>
      <w:numPr>
        <w:numId w:val="22"/>
      </w:numPr>
    </w:pPr>
  </w:style>
  <w:style w:type="numbering" w:customStyle="1" w:styleId="WWNum23">
    <w:name w:val="WWNum23"/>
    <w:basedOn w:val="Bezlisty"/>
    <w:rsid w:val="00887DEA"/>
    <w:pPr>
      <w:numPr>
        <w:numId w:val="23"/>
      </w:numPr>
    </w:pPr>
  </w:style>
  <w:style w:type="numbering" w:customStyle="1" w:styleId="WWNum24">
    <w:name w:val="WWNum24"/>
    <w:basedOn w:val="Bezlisty"/>
    <w:rsid w:val="00887DEA"/>
    <w:pPr>
      <w:numPr>
        <w:numId w:val="24"/>
      </w:numPr>
    </w:pPr>
  </w:style>
  <w:style w:type="numbering" w:customStyle="1" w:styleId="WWNum25">
    <w:name w:val="WWNum25"/>
    <w:basedOn w:val="Bezlisty"/>
    <w:rsid w:val="00887DEA"/>
    <w:pPr>
      <w:numPr>
        <w:numId w:val="25"/>
      </w:numPr>
    </w:pPr>
  </w:style>
  <w:style w:type="numbering" w:customStyle="1" w:styleId="WWNum26">
    <w:name w:val="WWNum26"/>
    <w:basedOn w:val="Bezlisty"/>
    <w:rsid w:val="00887DEA"/>
    <w:pPr>
      <w:numPr>
        <w:numId w:val="26"/>
      </w:numPr>
    </w:pPr>
  </w:style>
  <w:style w:type="numbering" w:customStyle="1" w:styleId="WWNum27">
    <w:name w:val="WWNum27"/>
    <w:basedOn w:val="Bezlisty"/>
    <w:rsid w:val="00887DEA"/>
    <w:pPr>
      <w:numPr>
        <w:numId w:val="27"/>
      </w:numPr>
    </w:pPr>
  </w:style>
  <w:style w:type="numbering" w:customStyle="1" w:styleId="WWNum28">
    <w:name w:val="WWNum28"/>
    <w:basedOn w:val="Bezlisty"/>
    <w:rsid w:val="00887DEA"/>
    <w:pPr>
      <w:numPr>
        <w:numId w:val="28"/>
      </w:numPr>
    </w:pPr>
  </w:style>
  <w:style w:type="numbering" w:customStyle="1" w:styleId="WWNum29">
    <w:name w:val="WWNum29"/>
    <w:basedOn w:val="Bezlisty"/>
    <w:rsid w:val="00887DEA"/>
    <w:pPr>
      <w:numPr>
        <w:numId w:val="29"/>
      </w:numPr>
    </w:pPr>
  </w:style>
  <w:style w:type="numbering" w:customStyle="1" w:styleId="WWNum30">
    <w:name w:val="WWNum30"/>
    <w:basedOn w:val="Bezlisty"/>
    <w:rsid w:val="00887DEA"/>
    <w:pPr>
      <w:numPr>
        <w:numId w:val="30"/>
      </w:numPr>
    </w:pPr>
  </w:style>
  <w:style w:type="numbering" w:customStyle="1" w:styleId="WWNum31">
    <w:name w:val="WWNum31"/>
    <w:basedOn w:val="Bezlisty"/>
    <w:rsid w:val="00887DEA"/>
    <w:pPr>
      <w:numPr>
        <w:numId w:val="31"/>
      </w:numPr>
    </w:pPr>
  </w:style>
  <w:style w:type="numbering" w:customStyle="1" w:styleId="WWNum32">
    <w:name w:val="WWNum32"/>
    <w:basedOn w:val="Bezlisty"/>
    <w:rsid w:val="00887DEA"/>
    <w:pPr>
      <w:numPr>
        <w:numId w:val="32"/>
      </w:numPr>
    </w:pPr>
  </w:style>
  <w:style w:type="numbering" w:customStyle="1" w:styleId="WWNum33">
    <w:name w:val="WWNum33"/>
    <w:basedOn w:val="Bezlisty"/>
    <w:rsid w:val="00887DEA"/>
    <w:pPr>
      <w:numPr>
        <w:numId w:val="33"/>
      </w:numPr>
    </w:pPr>
  </w:style>
  <w:style w:type="numbering" w:customStyle="1" w:styleId="WWNum34">
    <w:name w:val="WWNum34"/>
    <w:basedOn w:val="Bezlisty"/>
    <w:rsid w:val="00887DEA"/>
    <w:pPr>
      <w:numPr>
        <w:numId w:val="34"/>
      </w:numPr>
    </w:pPr>
  </w:style>
  <w:style w:type="numbering" w:customStyle="1" w:styleId="WWNum35">
    <w:name w:val="WWNum35"/>
    <w:basedOn w:val="Bezlisty"/>
    <w:rsid w:val="00887DEA"/>
    <w:pPr>
      <w:numPr>
        <w:numId w:val="35"/>
      </w:numPr>
    </w:pPr>
  </w:style>
  <w:style w:type="numbering" w:customStyle="1" w:styleId="WWNum36">
    <w:name w:val="WWNum36"/>
    <w:basedOn w:val="Bezlisty"/>
    <w:rsid w:val="00887DEA"/>
    <w:pPr>
      <w:numPr>
        <w:numId w:val="36"/>
      </w:numPr>
    </w:pPr>
  </w:style>
  <w:style w:type="numbering" w:customStyle="1" w:styleId="WWNum37">
    <w:name w:val="WWNum37"/>
    <w:basedOn w:val="Bezlisty"/>
    <w:rsid w:val="00887DEA"/>
    <w:pPr>
      <w:numPr>
        <w:numId w:val="37"/>
      </w:numPr>
    </w:pPr>
  </w:style>
  <w:style w:type="numbering" w:customStyle="1" w:styleId="WWNum38">
    <w:name w:val="WWNum38"/>
    <w:basedOn w:val="Bezlisty"/>
    <w:rsid w:val="00887DEA"/>
    <w:pPr>
      <w:numPr>
        <w:numId w:val="38"/>
      </w:numPr>
    </w:pPr>
  </w:style>
  <w:style w:type="numbering" w:customStyle="1" w:styleId="WWNum39">
    <w:name w:val="WWNum39"/>
    <w:basedOn w:val="Bezlisty"/>
    <w:rsid w:val="00887DEA"/>
    <w:pPr>
      <w:numPr>
        <w:numId w:val="39"/>
      </w:numPr>
    </w:pPr>
  </w:style>
  <w:style w:type="numbering" w:customStyle="1" w:styleId="WWNum40">
    <w:name w:val="WWNum40"/>
    <w:basedOn w:val="Bezlisty"/>
    <w:rsid w:val="00887DEA"/>
    <w:pPr>
      <w:numPr>
        <w:numId w:val="40"/>
      </w:numPr>
    </w:pPr>
  </w:style>
  <w:style w:type="numbering" w:customStyle="1" w:styleId="WWNum41">
    <w:name w:val="WWNum41"/>
    <w:basedOn w:val="Bezlisty"/>
    <w:rsid w:val="00887DEA"/>
    <w:pPr>
      <w:numPr>
        <w:numId w:val="41"/>
      </w:numPr>
    </w:pPr>
  </w:style>
  <w:style w:type="numbering" w:customStyle="1" w:styleId="WWNum42">
    <w:name w:val="WWNum42"/>
    <w:basedOn w:val="Bezlisty"/>
    <w:rsid w:val="00887DEA"/>
    <w:pPr>
      <w:numPr>
        <w:numId w:val="42"/>
      </w:numPr>
    </w:pPr>
  </w:style>
  <w:style w:type="numbering" w:customStyle="1" w:styleId="WWNum43">
    <w:name w:val="WWNum43"/>
    <w:basedOn w:val="Bezlisty"/>
    <w:rsid w:val="00887DEA"/>
    <w:pPr>
      <w:numPr>
        <w:numId w:val="43"/>
      </w:numPr>
    </w:pPr>
  </w:style>
  <w:style w:type="numbering" w:customStyle="1" w:styleId="WWNum44">
    <w:name w:val="WWNum44"/>
    <w:basedOn w:val="Bezlisty"/>
    <w:rsid w:val="00887DEA"/>
    <w:pPr>
      <w:numPr>
        <w:numId w:val="44"/>
      </w:numPr>
    </w:pPr>
  </w:style>
  <w:style w:type="numbering" w:customStyle="1" w:styleId="WWNum45">
    <w:name w:val="WWNum45"/>
    <w:basedOn w:val="Bezlisty"/>
    <w:rsid w:val="00887DEA"/>
    <w:pPr>
      <w:numPr>
        <w:numId w:val="45"/>
      </w:numPr>
    </w:pPr>
  </w:style>
  <w:style w:type="numbering" w:customStyle="1" w:styleId="WWNum46">
    <w:name w:val="WWNum46"/>
    <w:basedOn w:val="Bezlisty"/>
    <w:rsid w:val="00887DEA"/>
    <w:pPr>
      <w:numPr>
        <w:numId w:val="46"/>
      </w:numPr>
    </w:pPr>
  </w:style>
  <w:style w:type="numbering" w:customStyle="1" w:styleId="WWNum47">
    <w:name w:val="WWNum47"/>
    <w:basedOn w:val="Bezlisty"/>
    <w:rsid w:val="00887DEA"/>
    <w:pPr>
      <w:numPr>
        <w:numId w:val="47"/>
      </w:numPr>
    </w:pPr>
  </w:style>
  <w:style w:type="numbering" w:customStyle="1" w:styleId="WWNum48">
    <w:name w:val="WWNum48"/>
    <w:basedOn w:val="Bezlisty"/>
    <w:rsid w:val="00887DEA"/>
    <w:pPr>
      <w:numPr>
        <w:numId w:val="48"/>
      </w:numPr>
    </w:pPr>
  </w:style>
  <w:style w:type="numbering" w:customStyle="1" w:styleId="WWNum49">
    <w:name w:val="WWNum49"/>
    <w:basedOn w:val="Bezlisty"/>
    <w:rsid w:val="00887DEA"/>
    <w:pPr>
      <w:numPr>
        <w:numId w:val="49"/>
      </w:numPr>
    </w:pPr>
  </w:style>
  <w:style w:type="numbering" w:customStyle="1" w:styleId="WWNum50">
    <w:name w:val="WWNum50"/>
    <w:basedOn w:val="Bezlisty"/>
    <w:rsid w:val="00887DEA"/>
    <w:pPr>
      <w:numPr>
        <w:numId w:val="50"/>
      </w:numPr>
    </w:pPr>
  </w:style>
  <w:style w:type="numbering" w:customStyle="1" w:styleId="WWNum51">
    <w:name w:val="WWNum51"/>
    <w:basedOn w:val="Bezlisty"/>
    <w:rsid w:val="00887DEA"/>
    <w:pPr>
      <w:numPr>
        <w:numId w:val="51"/>
      </w:numPr>
    </w:pPr>
  </w:style>
  <w:style w:type="numbering" w:customStyle="1" w:styleId="WWNum52">
    <w:name w:val="WWNum52"/>
    <w:basedOn w:val="Bezlisty"/>
    <w:rsid w:val="00887DEA"/>
    <w:pPr>
      <w:numPr>
        <w:numId w:val="52"/>
      </w:numPr>
    </w:pPr>
  </w:style>
  <w:style w:type="numbering" w:customStyle="1" w:styleId="WWNum53">
    <w:name w:val="WWNum53"/>
    <w:basedOn w:val="Bezlisty"/>
    <w:rsid w:val="00887DEA"/>
    <w:pPr>
      <w:numPr>
        <w:numId w:val="53"/>
      </w:numPr>
    </w:pPr>
  </w:style>
  <w:style w:type="numbering" w:customStyle="1" w:styleId="WWNum54">
    <w:name w:val="WWNum54"/>
    <w:basedOn w:val="Bezlisty"/>
    <w:rsid w:val="00887DEA"/>
    <w:pPr>
      <w:numPr>
        <w:numId w:val="54"/>
      </w:numPr>
    </w:pPr>
  </w:style>
  <w:style w:type="numbering" w:customStyle="1" w:styleId="WWNum55">
    <w:name w:val="WWNum55"/>
    <w:basedOn w:val="Bezlisty"/>
    <w:rsid w:val="00887DEA"/>
    <w:pPr>
      <w:numPr>
        <w:numId w:val="55"/>
      </w:numPr>
    </w:pPr>
  </w:style>
  <w:style w:type="numbering" w:customStyle="1" w:styleId="WWNum56">
    <w:name w:val="WWNum56"/>
    <w:basedOn w:val="Bezlisty"/>
    <w:rsid w:val="00887DEA"/>
    <w:pPr>
      <w:numPr>
        <w:numId w:val="56"/>
      </w:numPr>
    </w:pPr>
  </w:style>
  <w:style w:type="numbering" w:customStyle="1" w:styleId="WWNum57">
    <w:name w:val="WWNum57"/>
    <w:basedOn w:val="Bezlisty"/>
    <w:rsid w:val="00887DEA"/>
    <w:pPr>
      <w:numPr>
        <w:numId w:val="57"/>
      </w:numPr>
    </w:pPr>
  </w:style>
  <w:style w:type="numbering" w:customStyle="1" w:styleId="WWNum58">
    <w:name w:val="WWNum58"/>
    <w:basedOn w:val="Bezlisty"/>
    <w:rsid w:val="00887DEA"/>
    <w:pPr>
      <w:numPr>
        <w:numId w:val="58"/>
      </w:numPr>
    </w:pPr>
  </w:style>
  <w:style w:type="numbering" w:customStyle="1" w:styleId="WWNum59">
    <w:name w:val="WWNum59"/>
    <w:basedOn w:val="Bezlisty"/>
    <w:rsid w:val="00887DEA"/>
    <w:pPr>
      <w:numPr>
        <w:numId w:val="59"/>
      </w:numPr>
    </w:pPr>
  </w:style>
  <w:style w:type="numbering" w:customStyle="1" w:styleId="WWNum60">
    <w:name w:val="WWNum60"/>
    <w:basedOn w:val="Bezlisty"/>
    <w:rsid w:val="00887DEA"/>
    <w:pPr>
      <w:numPr>
        <w:numId w:val="6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od@sggw.pl" TargetMode="Externa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yperlink" Target="mailto:iod@sggw.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iod@sggw.pl" TargetMode="External"/><Relationship Id="rId14" Type="http://schemas.openxmlformats.org/officeDocument/2006/relationships/footer" Target="footer5.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40</Pages>
  <Words>8125</Words>
  <Characters>48750</Characters>
  <Application>Microsoft Office Word</Application>
  <DocSecurity>0</DocSecurity>
  <Lines>406</Lines>
  <Paragraphs>113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Żaneta Gronowska</dc:creator>
  <cp:keywords/>
  <dc:description/>
  <cp:lastModifiedBy>Żaneta Gronowska</cp:lastModifiedBy>
  <cp:revision>1</cp:revision>
  <dcterms:created xsi:type="dcterms:W3CDTF">2021-12-20T11:10:00Z</dcterms:created>
  <dcterms:modified xsi:type="dcterms:W3CDTF">2021-12-20T11:13:00Z</dcterms:modified>
</cp:coreProperties>
</file>