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0A2FC" w14:textId="6DD17D30" w:rsidR="00F16987" w:rsidRDefault="003C5628" w:rsidP="003C5628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 xml:space="preserve">Warszawa, </w:t>
      </w:r>
      <w:r w:rsidR="008F090A">
        <w:rPr>
          <w:rFonts w:ascii="SGGW Sans Light" w:hAnsi="SGGW Sans Light"/>
          <w:noProof/>
          <w:lang w:val="pl-PL" w:eastAsia="pl-PL"/>
        </w:rPr>
        <w:t>12.05.2022</w:t>
      </w:r>
      <w:r>
        <w:rPr>
          <w:rFonts w:ascii="SGGW Sans Light" w:hAnsi="SGGW Sans Light"/>
          <w:noProof/>
          <w:lang w:val="pl-PL" w:eastAsia="pl-PL"/>
        </w:rPr>
        <w:t xml:space="preserve"> r.</w:t>
      </w:r>
    </w:p>
    <w:p w14:paraId="66F302C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185CF54A" w:rsidR="00D80706" w:rsidRPr="005B6EF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8F090A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3C5628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8F090A">
        <w:rPr>
          <w:rFonts w:ascii="SGGW Sans Light" w:hAnsi="SGGW Sans Light"/>
          <w:noProof/>
          <w:sz w:val="23"/>
          <w:szCs w:val="23"/>
          <w:lang w:val="pl-PL" w:eastAsia="pl-PL"/>
        </w:rPr>
        <w:t>4.2022</w:t>
      </w:r>
    </w:p>
    <w:p w14:paraId="14254ED5" w14:textId="4324258C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8F090A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Sukcesywne dostawy sprzętu komputerowego </w:t>
      </w:r>
      <w:r w:rsidR="003C562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dla Szkoły Głównej Gospodarstwa Wiejskiego w Warszawie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7B1233A2" w:rsidR="00476E02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 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wraz z należnym podatkiem VAT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8F090A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3</w:t>
      </w:r>
      <w:r w:rsidR="008F090A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8F090A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825</w:t>
      </w:r>
      <w:r w:rsidR="008F090A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8F090A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444,83</w:t>
      </w:r>
      <w:r w:rsidR="00F16987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8F090A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, w tym:</w:t>
      </w:r>
    </w:p>
    <w:p w14:paraId="0453BEB3" w14:textId="41D9724D" w:rsidR="008F090A" w:rsidRDefault="008F090A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- na Zadanie 1: 3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343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580,97 zł brutto</w:t>
      </w:r>
    </w:p>
    <w:p w14:paraId="44084CC8" w14:textId="1C8FCC82" w:rsidR="008F090A" w:rsidRPr="008F090A" w:rsidRDefault="008F090A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- na Zadanie 2: 481</w:t>
      </w:r>
      <w:r>
        <w:rPr>
          <w:rFonts w:ascii="Calibri" w:hAnsi="Calibri" w:cs="Calibri"/>
          <w:b w:val="0"/>
          <w:color w:val="1D1D1B"/>
          <w:w w:val="95"/>
          <w:sz w:val="23"/>
          <w:szCs w:val="23"/>
          <w:lang w:val="pl-PL"/>
        </w:rPr>
        <w:t> </w:t>
      </w:r>
      <w:r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863,86 zł brutto</w:t>
      </w:r>
      <w:bookmarkStart w:id="0" w:name="_GoBack"/>
      <w:bookmarkEnd w:id="0"/>
    </w:p>
    <w:sectPr w:rsidR="008F090A" w:rsidRPr="008F090A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7E0836BF-7A0A-415B-ACD9-F34BC21498C9}"/>
    <w:embedBold r:id="rId2" w:fontKey="{C6DA7B07-3D23-4D6F-A904-22DE0AA89ED8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E9DFB676-6BC6-47D5-BB01-01E33DB68AE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453EF7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4B1CE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112F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5628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8F090A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509191D"/>
  <w15:docId w15:val="{9ADD5543-F851-49D1-8AD1-64DA60B4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BA3CE-8F39-4DA9-8406-47B179B21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2021-03-29T07:55:00Z</cp:lastPrinted>
  <dcterms:created xsi:type="dcterms:W3CDTF">2022-05-12T09:05:00Z</dcterms:created>
  <dcterms:modified xsi:type="dcterms:W3CDTF">2022-05-12T09:05:00Z</dcterms:modified>
</cp:coreProperties>
</file>