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230" w:rsidRDefault="00373230" w:rsidP="00373230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 xml:space="preserve">SZP.250.22.2022  </w:t>
      </w:r>
    </w:p>
    <w:p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373230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5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>
        <w:rPr>
          <w:rFonts w:ascii="Times New Roman" w:hAnsi="Times New Roman" w:cs="Times New Roman"/>
          <w:i w:val="0"/>
          <w:sz w:val="24"/>
          <w:szCs w:val="24"/>
        </w:rPr>
        <w:t>Wykonawcy o aktualności informacji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:rsidR="00373230" w:rsidRDefault="00373230" w:rsidP="00373230"/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Default="00373230" w:rsidP="00373230">
      <w:pPr>
        <w:jc w:val="right"/>
        <w:rPr>
          <w:b/>
          <w:smallCaps/>
        </w:rPr>
      </w:pPr>
    </w:p>
    <w:p w:rsidR="00373230" w:rsidRDefault="00373230" w:rsidP="0037323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:rsidR="00373230" w:rsidRDefault="00373230" w:rsidP="00373230">
      <w:pPr>
        <w:rPr>
          <w:b/>
          <w:smallCaps/>
        </w:rPr>
      </w:pPr>
      <w:r>
        <w:rPr>
          <w:b/>
          <w:smallCaps/>
        </w:rPr>
        <w:t>Wykonawca/podmiot trzeci:</w:t>
      </w:r>
    </w:p>
    <w:p w:rsidR="00373230" w:rsidRPr="00C06537" w:rsidRDefault="00373230" w:rsidP="0037323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:rsidR="00373230" w:rsidRDefault="00373230" w:rsidP="00373230">
      <w:pPr>
        <w:rPr>
          <w:u w:val="single"/>
        </w:rPr>
      </w:pPr>
      <w:r>
        <w:rPr>
          <w:u w:val="single"/>
        </w:rPr>
        <w:t>reprezentowany przez:</w:t>
      </w:r>
    </w:p>
    <w:p w:rsidR="00373230" w:rsidRPr="00373230" w:rsidRDefault="00373230" w:rsidP="0037323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:rsidR="00373230" w:rsidRPr="0056665E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373230" w:rsidRPr="0056665E" w:rsidRDefault="00373230" w:rsidP="00373230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>OŚWIADCZENIE WYKONAWCY</w:t>
      </w:r>
    </w:p>
    <w:p w:rsidR="00373230" w:rsidRPr="00BB2E29" w:rsidRDefault="00373230" w:rsidP="00BB2E29">
      <w:pPr>
        <w:spacing w:line="360" w:lineRule="auto"/>
        <w:jc w:val="center"/>
        <w:rPr>
          <w:b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="007D4AC1">
        <w:rPr>
          <w:b/>
        </w:rPr>
        <w:t xml:space="preserve"> </w:t>
      </w:r>
      <w:r w:rsidR="007D4AC1" w:rsidRPr="00615A30">
        <w:rPr>
          <w:b/>
          <w:color w:val="000000" w:themeColor="text1"/>
        </w:rPr>
        <w:t xml:space="preserve">oraz o których mowa w art. 7 ust. 1 </w:t>
      </w:r>
      <w:r w:rsidR="00615A30" w:rsidRPr="00615A30">
        <w:rPr>
          <w:b/>
          <w:color w:val="000000" w:themeColor="text1"/>
        </w:rPr>
        <w:t xml:space="preserve">ustawy z dnia 13 kwietnia 2022 r. </w:t>
      </w:r>
      <w:r w:rsidR="00615A30" w:rsidRPr="00615A30">
        <w:rPr>
          <w:rStyle w:val="Uwydatnienie"/>
          <w:b/>
          <w:i w:val="0"/>
          <w:color w:val="000000" w:themeColor="text1"/>
        </w:rPr>
        <w:t>o szczególnych rozwiązaniach w zakresie przeciwdziałania wspieraniu agresji na Ukrainę oraz służących ochronie bezpieczeństwa narodowego</w:t>
      </w:r>
      <w:r w:rsidR="00615A30" w:rsidRPr="00615A30">
        <w:rPr>
          <w:b/>
          <w:color w:val="000000" w:themeColor="text1"/>
        </w:rPr>
        <w:t> (Dz. U.  poz. 835)</w:t>
      </w:r>
    </w:p>
    <w:p w:rsidR="00373230" w:rsidRDefault="00BB2E29" w:rsidP="00373230">
      <w:pPr>
        <w:spacing w:line="360" w:lineRule="auto"/>
        <w:jc w:val="both"/>
      </w:pPr>
      <w:r>
        <w:t>Dot. postępowania</w:t>
      </w:r>
      <w:r w:rsidRPr="00DF0C76">
        <w:t xml:space="preserve">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</w:p>
    <w:p w:rsidR="00BB2E29" w:rsidRPr="00BB2E29" w:rsidRDefault="00BB2E29" w:rsidP="00373230">
      <w:pPr>
        <w:spacing w:line="360" w:lineRule="auto"/>
        <w:jc w:val="both"/>
        <w:rPr>
          <w:sz w:val="14"/>
        </w:rPr>
      </w:pPr>
    </w:p>
    <w:p w:rsidR="00373230" w:rsidRPr="0056665E" w:rsidRDefault="00373230" w:rsidP="00373230">
      <w:pPr>
        <w:spacing w:line="360" w:lineRule="auto"/>
        <w:ind w:firstLine="708"/>
        <w:jc w:val="both"/>
      </w:pPr>
      <w:r w:rsidRPr="0056665E">
        <w:t>Niniejszym potwierdzam aktualność informacji zawartych w oświadczeniu, o którym mowa w art. 125 ust. 1 ustawy, w zakresie podstaw wykluczenia z postępowania wskazanych przez Zamawiającego, o których mowa w:</w:t>
      </w:r>
    </w:p>
    <w:p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</w:p>
    <w:p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  <w:r w:rsidRPr="0056665E">
        <w:rPr>
          <w:rFonts w:ascii="Times New Roman" w:hAnsi="Times New Roman"/>
          <w:sz w:val="24"/>
          <w:szCs w:val="24"/>
        </w:rPr>
        <w:t>, dotyczących orzeczenia zakazu ubiegania się o zamówienie publiczne tytułem środka zapobiegawczego</w:t>
      </w:r>
    </w:p>
    <w:p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  <w:r w:rsidRPr="0056665E">
        <w:rPr>
          <w:rFonts w:ascii="Times New Roman" w:hAnsi="Times New Roman"/>
          <w:sz w:val="24"/>
          <w:szCs w:val="24"/>
        </w:rPr>
        <w:t>, dotyczących zawarcia z innymi wykonawcami porozumienia mającego na celu zakłócenie konkurencji</w:t>
      </w:r>
    </w:p>
    <w:p w:rsidR="00615A30" w:rsidRDefault="00373230" w:rsidP="00615A30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</w:p>
    <w:p w:rsidR="00615A30" w:rsidRPr="00615A30" w:rsidRDefault="00615A30" w:rsidP="00615A30">
      <w:pPr>
        <w:pStyle w:val="Akapitzlist"/>
        <w:ind w:left="709"/>
        <w:rPr>
          <w:rFonts w:ascii="Times New Roman" w:hAnsi="Times New Roman" w:cs="Times New Roman"/>
          <w:sz w:val="24"/>
          <w:szCs w:val="24"/>
        </w:rPr>
      </w:pPr>
      <w:r w:rsidRPr="00615A30">
        <w:rPr>
          <w:rFonts w:ascii="Times New Roman" w:hAnsi="Times New Roman" w:cs="Times New Roman"/>
          <w:sz w:val="24"/>
          <w:szCs w:val="24"/>
        </w:rPr>
        <w:t>oraz</w:t>
      </w:r>
    </w:p>
    <w:p w:rsidR="00615A30" w:rsidRPr="00615A30" w:rsidRDefault="00615A30" w:rsidP="00CB5604">
      <w:pPr>
        <w:pStyle w:val="Akapitzlist"/>
        <w:numPr>
          <w:ilvl w:val="0"/>
          <w:numId w:val="55"/>
        </w:numPr>
        <w:rPr>
          <w:rFonts w:ascii="Times New Roman" w:hAnsi="Times New Roman" w:cs="Times New Roman"/>
          <w:sz w:val="24"/>
          <w:szCs w:val="24"/>
        </w:rPr>
      </w:pPr>
      <w:r w:rsidRPr="00615A30">
        <w:rPr>
          <w:rFonts w:ascii="Times New Roman" w:hAnsi="Times New Roman" w:cs="Times New Roman"/>
          <w:color w:val="000000"/>
          <w:sz w:val="24"/>
          <w:szCs w:val="24"/>
        </w:rPr>
        <w:t>art. 7 ust. 1 ustawy z dnia 13 kwietnia 2022 r. o szczególnych rozwiązaniach w zakresie przeciwdziałania wspieraniu agresji na Ukrainę oraz służących ochronie bezpieczeństwa narodowego (Dz. U. poz. 835).</w:t>
      </w:r>
    </w:p>
    <w:p w:rsidR="00373230" w:rsidRPr="0056665E" w:rsidRDefault="00373230" w:rsidP="00373230">
      <w:pPr>
        <w:jc w:val="both"/>
        <w:rPr>
          <w:b/>
        </w:rPr>
      </w:pPr>
    </w:p>
    <w:p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373230" w:rsidRPr="001B3639" w:rsidRDefault="00373230" w:rsidP="00BB2E29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</w:p>
    <w:p w:rsidR="00533F68" w:rsidRDefault="00533F68" w:rsidP="00F72A45">
      <w:pPr>
        <w:rPr>
          <w:b/>
          <w:i/>
          <w:iCs/>
        </w:rPr>
      </w:pPr>
    </w:p>
    <w:sectPr w:rsidR="00533F68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502" w:rsidRDefault="004E5502" w:rsidP="00415AAD">
      <w:r>
        <w:separator/>
      </w:r>
    </w:p>
  </w:endnote>
  <w:endnote w:type="continuationSeparator" w:id="0">
    <w:p w:rsidR="004E5502" w:rsidRDefault="004E5502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502" w:rsidRDefault="004E5502" w:rsidP="00415AAD">
      <w:r>
        <w:separator/>
      </w:r>
    </w:p>
  </w:footnote>
  <w:footnote w:type="continuationSeparator" w:id="0">
    <w:p w:rsidR="004E5502" w:rsidRDefault="004E5502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D082A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C2F3A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B1FD6"/>
    <w:rsid w:val="004B4A17"/>
    <w:rsid w:val="004B76BB"/>
    <w:rsid w:val="004C50D7"/>
    <w:rsid w:val="004D18BE"/>
    <w:rsid w:val="004D4C62"/>
    <w:rsid w:val="004E5502"/>
    <w:rsid w:val="004E6F07"/>
    <w:rsid w:val="004F26FE"/>
    <w:rsid w:val="004F5387"/>
    <w:rsid w:val="004F58E8"/>
    <w:rsid w:val="005013C1"/>
    <w:rsid w:val="00505BDA"/>
    <w:rsid w:val="00510E7B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C7D45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031BD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0343B"/>
    <w:rsid w:val="00B2191F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B49B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3AC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C7626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608D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55701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DDFB6E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98B0A-7CDB-4606-85AD-E00DA4D64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2022-05-13T06:44:00Z</dcterms:created>
  <dcterms:modified xsi:type="dcterms:W3CDTF">2022-05-13T06:44:00Z</dcterms:modified>
</cp:coreProperties>
</file>