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5333" w:rsidRPr="003E097B" w:rsidRDefault="00F85333" w:rsidP="00F85333">
      <w:pPr>
        <w:jc w:val="right"/>
      </w:pPr>
      <w:r w:rsidRPr="003E097B">
        <w:t>Załącznik nr 1 do Zapytania Ofertowego z dnia 04.07.2022 r.</w:t>
      </w:r>
    </w:p>
    <w:p w:rsidR="00F85333" w:rsidRPr="00F85333" w:rsidRDefault="00F85333" w:rsidP="00F85333">
      <w:pPr>
        <w:jc w:val="right"/>
        <w:rPr>
          <w:sz w:val="20"/>
          <w:szCs w:val="20"/>
        </w:rPr>
      </w:pPr>
    </w:p>
    <w:p w:rsidR="00F85333" w:rsidRPr="00F85333" w:rsidRDefault="00F85333" w:rsidP="00F85333">
      <w:pPr>
        <w:jc w:val="right"/>
        <w:rPr>
          <w:sz w:val="20"/>
          <w:szCs w:val="20"/>
        </w:rPr>
      </w:pPr>
    </w:p>
    <w:p w:rsidR="00F85333" w:rsidRDefault="00F85333" w:rsidP="00F85333">
      <w:pPr>
        <w:jc w:val="center"/>
        <w:rPr>
          <w:b/>
          <w:u w:val="single"/>
        </w:rPr>
      </w:pPr>
      <w:r w:rsidRPr="00F85333">
        <w:rPr>
          <w:b/>
          <w:u w:val="single"/>
        </w:rPr>
        <w:t>Opis Przedmiotu Zamówienia</w:t>
      </w:r>
    </w:p>
    <w:p w:rsidR="00F85333" w:rsidRPr="00C66A51" w:rsidRDefault="00F85333" w:rsidP="00F85333">
      <w:pPr>
        <w:jc w:val="center"/>
        <w:rPr>
          <w:b/>
          <w:u w:val="single"/>
        </w:rPr>
      </w:pPr>
    </w:p>
    <w:p w:rsidR="00763F3E" w:rsidRDefault="00763F3E"/>
    <w:p w:rsidR="000F48CA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Oprogramowanie </w:t>
      </w:r>
      <w:r w:rsidR="000F48CA">
        <w:rPr>
          <w:rFonts w:ascii="Calibri" w:hAnsi="Calibri" w:cs="Calibri"/>
          <w:color w:val="201F1E"/>
          <w:sz w:val="22"/>
          <w:szCs w:val="22"/>
        </w:rPr>
        <w:t xml:space="preserve">Total Materia Pakiet </w:t>
      </w:r>
      <w:proofErr w:type="spellStart"/>
      <w:r w:rsidR="000F48CA">
        <w:rPr>
          <w:rFonts w:ascii="Calibri" w:hAnsi="Calibri" w:cs="Calibri"/>
          <w:color w:val="201F1E"/>
          <w:sz w:val="22"/>
          <w:szCs w:val="22"/>
        </w:rPr>
        <w:t>Powerpack</w:t>
      </w:r>
      <w:proofErr w:type="spellEnd"/>
      <w:r w:rsidR="000F48CA">
        <w:rPr>
          <w:rFonts w:ascii="Calibri" w:hAnsi="Calibri" w:cs="Calibri"/>
          <w:color w:val="201F1E"/>
          <w:sz w:val="22"/>
          <w:szCs w:val="22"/>
        </w:rPr>
        <w:t xml:space="preserve"> Ultra umożliwiające analizę i dobór materiałów pod względem ich parametrów.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Zaawansowane źródło danych (ponad 3000 dostawców danych) na temat właściwości dla większości (ponad 450 tyś.) materiałów produkowanych na 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>ś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wiecie. Obejmujące metale, polimery, ceramiki i kompozyty. Zawiera takie dane jak: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- 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krzywe naprężenia-odkształcenia,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- 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wykresy zmęczeniowe,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- 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zdjęcia metalograficzne i strukturalne,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- 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składy chemiczne i fazowe itp.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>Istnieje możliwość porównania za pomocą tabel porównawczych na podstawie informacji z (74) krajowych organizacji normalizacyjnych.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 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 Daje możliwość szacowania własności i ich interpolacji.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 xml:space="preserve">Pozwala na eksport danych do oprogramowania typu CAE. 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>Umożliwia identyfikację nieznanych materiałów na podstawie rożnych kryteriów.</w:t>
      </w:r>
    </w:p>
    <w:p w:rsidR="000F48CA" w:rsidRDefault="000F48CA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:rsidR="00F85333" w:rsidRDefault="00F85333">
      <w:bookmarkStart w:id="0" w:name="_GoBack"/>
      <w:bookmarkEnd w:id="0"/>
    </w:p>
    <w:sectPr w:rsidR="00F85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33"/>
    <w:rsid w:val="000F48CA"/>
    <w:rsid w:val="003E097B"/>
    <w:rsid w:val="006F5A51"/>
    <w:rsid w:val="00763F3E"/>
    <w:rsid w:val="00F8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86C7A"/>
  <w15:chartTrackingRefBased/>
  <w15:docId w15:val="{C5361579-F8EC-40D5-860C-7D6E94A8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5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F8533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Powałka</dc:creator>
  <cp:keywords/>
  <dc:description/>
  <cp:lastModifiedBy>Małgorzata Powałka</cp:lastModifiedBy>
  <cp:revision>4</cp:revision>
  <cp:lastPrinted>2022-07-04T10:23:00Z</cp:lastPrinted>
  <dcterms:created xsi:type="dcterms:W3CDTF">2022-07-04T10:11:00Z</dcterms:created>
  <dcterms:modified xsi:type="dcterms:W3CDTF">2022-07-04T11:59:00Z</dcterms:modified>
</cp:coreProperties>
</file>