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EB740E" w:rsidTr="005C1093">
        <w:tc>
          <w:tcPr>
            <w:tcW w:w="9993" w:type="dxa"/>
            <w:gridSpan w:val="3"/>
          </w:tcPr>
          <w:p w:rsidR="00750541" w:rsidRPr="000453AD" w:rsidRDefault="00750541" w:rsidP="00750541">
            <w:pPr>
              <w:jc w:val="right"/>
              <w:rPr>
                <w:b/>
                <w:color w:val="FF0000"/>
                <w:sz w:val="22"/>
              </w:rPr>
            </w:pPr>
            <w:r>
              <w:rPr>
                <w:b/>
              </w:rPr>
              <w:t xml:space="preserve">        Załącznik nr </w:t>
            </w:r>
            <w:r w:rsidR="004D6CFA">
              <w:rPr>
                <w:b/>
              </w:rPr>
              <w:t>8</w:t>
            </w:r>
            <w:r w:rsidRPr="004941D2">
              <w:rPr>
                <w:b/>
              </w:rPr>
              <w:t xml:space="preserve"> do SWZ</w:t>
            </w:r>
          </w:p>
          <w:p w:rsidR="00750541" w:rsidRPr="00483BC0" w:rsidRDefault="00750541" w:rsidP="00750541">
            <w:pPr>
              <w:tabs>
                <w:tab w:val="left" w:pos="0"/>
              </w:tabs>
            </w:pPr>
            <w:r>
              <w:t xml:space="preserve">Nr sprawy: </w:t>
            </w:r>
            <w:r w:rsidRPr="006A6D21">
              <w:rPr>
                <w:b/>
              </w:rPr>
              <w:t>SZP.250.31.202</w:t>
            </w:r>
            <w:r>
              <w:rPr>
                <w:b/>
              </w:rPr>
              <w:t>2</w:t>
            </w:r>
            <w:r w:rsidRPr="006A6D21">
              <w:rPr>
                <w:b/>
              </w:rPr>
              <w:t xml:space="preserve"> – BPSiTT.250.3.2022</w:t>
            </w:r>
            <w:r w:rsidRPr="005E6965">
              <w:rPr>
                <w:b/>
                <w:color w:val="FF0000"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 w:rsidRPr="00483BC0"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 w:rsidRPr="00483BC0">
              <w:rPr>
                <w:b/>
              </w:rPr>
              <w:tab/>
            </w:r>
          </w:p>
          <w:p w:rsidR="00EB740E" w:rsidRPr="0056665E" w:rsidRDefault="00EB740E" w:rsidP="005C1093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Załącznik nr </w:t>
            </w:r>
            <w:r w:rsidR="004D6CFA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wzór oświadczenia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Wykonawcy o aktualności informacji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</w:tc>
      </w:tr>
      <w:tr w:rsidR="00EB740E" w:rsidTr="005C1093">
        <w:trPr>
          <w:gridAfter w:val="1"/>
          <w:wAfter w:w="23" w:type="dxa"/>
          <w:trHeight w:val="227"/>
        </w:trPr>
        <w:tc>
          <w:tcPr>
            <w:tcW w:w="5068" w:type="dxa"/>
          </w:tcPr>
          <w:p w:rsidR="00EB740E" w:rsidRDefault="00EB740E" w:rsidP="005C1093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:rsidR="00EB740E" w:rsidRDefault="00EB740E" w:rsidP="005C1093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:rsidR="00A24E76" w:rsidRDefault="00A24E76" w:rsidP="00A24E76">
      <w:pPr>
        <w:numPr>
          <w:ilvl w:val="12"/>
          <w:numId w:val="0"/>
        </w:numPr>
        <w:ind w:left="5103"/>
        <w:rPr>
          <w:b/>
          <w:sz w:val="22"/>
        </w:rPr>
      </w:pPr>
      <w:r>
        <w:rPr>
          <w:b/>
          <w:sz w:val="22"/>
        </w:rPr>
        <w:t>ZAMAWIAJĄCY:</w:t>
      </w:r>
    </w:p>
    <w:p w:rsidR="00A24E76" w:rsidRPr="00512BF8" w:rsidRDefault="00A24E76" w:rsidP="00A24E76">
      <w:pPr>
        <w:ind w:left="5103"/>
        <w:rPr>
          <w:b/>
          <w:sz w:val="22"/>
        </w:rPr>
      </w:pPr>
      <w:r w:rsidRPr="00512BF8">
        <w:rPr>
          <w:b/>
          <w:sz w:val="22"/>
        </w:rPr>
        <w:t>Szkoła Główna Gospodarstwa Wiejskiego w</w:t>
      </w:r>
      <w:r>
        <w:rPr>
          <w:b/>
          <w:sz w:val="22"/>
        </w:rPr>
        <w:t> </w:t>
      </w:r>
      <w:r w:rsidRPr="00512BF8">
        <w:rPr>
          <w:b/>
          <w:sz w:val="22"/>
        </w:rPr>
        <w:t>Warszawie</w:t>
      </w:r>
    </w:p>
    <w:p w:rsidR="00A24E76" w:rsidRPr="00512BF8" w:rsidRDefault="00A24E76" w:rsidP="00A24E76">
      <w:pPr>
        <w:ind w:left="5103"/>
        <w:rPr>
          <w:b/>
          <w:sz w:val="22"/>
        </w:rPr>
      </w:pPr>
      <w:r>
        <w:rPr>
          <w:b/>
          <w:sz w:val="22"/>
        </w:rPr>
        <w:t>ul</w:t>
      </w:r>
      <w:r w:rsidRPr="00512BF8">
        <w:rPr>
          <w:b/>
          <w:sz w:val="22"/>
        </w:rPr>
        <w:t>. Nowoursynowska 166</w:t>
      </w:r>
    </w:p>
    <w:p w:rsidR="00EB740E" w:rsidRDefault="00A24E76" w:rsidP="00A24E76">
      <w:pPr>
        <w:ind w:left="5103" w:firstLine="5"/>
        <w:rPr>
          <w:b/>
          <w:smallCaps/>
        </w:rPr>
      </w:pPr>
      <w:r w:rsidRPr="00512BF8">
        <w:rPr>
          <w:b/>
          <w:sz w:val="22"/>
        </w:rPr>
        <w:t>02-787 Warszawa</w:t>
      </w:r>
      <w:r w:rsidR="00EB740E">
        <w:rPr>
          <w:b/>
          <w:smallCaps/>
        </w:rPr>
        <w:tab/>
      </w:r>
    </w:p>
    <w:p w:rsidR="00EB740E" w:rsidRDefault="00EB740E" w:rsidP="00EB740E">
      <w:pPr>
        <w:jc w:val="right"/>
        <w:rPr>
          <w:b/>
          <w:smallCaps/>
        </w:rPr>
      </w:pPr>
    </w:p>
    <w:p w:rsidR="00EB740E" w:rsidRDefault="00EB740E" w:rsidP="00EB740E">
      <w:pPr>
        <w:rPr>
          <w:b/>
          <w:smallCaps/>
        </w:rPr>
      </w:pPr>
      <w:r>
        <w:rPr>
          <w:b/>
          <w:smallCaps/>
        </w:rPr>
        <w:t>Wykonawca/podmiot trzeci:</w:t>
      </w:r>
    </w:p>
    <w:p w:rsidR="00EB740E" w:rsidRPr="00C06537" w:rsidRDefault="00EB740E" w:rsidP="00EB740E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:rsidR="00EB740E" w:rsidRDefault="00EB740E" w:rsidP="00EB740E">
      <w:pPr>
        <w:rPr>
          <w:u w:val="single"/>
        </w:rPr>
      </w:pPr>
      <w:r>
        <w:rPr>
          <w:u w:val="single"/>
        </w:rPr>
        <w:t>reprezentowany przez:</w:t>
      </w:r>
    </w:p>
    <w:p w:rsidR="00EB740E" w:rsidRPr="0056665E" w:rsidRDefault="00EB740E" w:rsidP="00EB740E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:rsidR="00EB740E" w:rsidRDefault="00EB740E" w:rsidP="00EB740E">
      <w:pPr>
        <w:rPr>
          <w:b/>
        </w:rPr>
      </w:pPr>
    </w:p>
    <w:p w:rsidR="00EB740E" w:rsidRPr="0056665E" w:rsidRDefault="00EB740E" w:rsidP="00EB740E">
      <w:pPr>
        <w:spacing w:line="360" w:lineRule="auto"/>
        <w:jc w:val="center"/>
        <w:rPr>
          <w:b/>
          <w:u w:val="single"/>
        </w:rPr>
      </w:pPr>
      <w:r w:rsidRPr="0056665E">
        <w:rPr>
          <w:b/>
          <w:u w:val="single"/>
        </w:rPr>
        <w:t xml:space="preserve">OŚWIADCZENIE </w:t>
      </w:r>
    </w:p>
    <w:p w:rsidR="00EB740E" w:rsidRPr="006E0AED" w:rsidRDefault="00EB740E" w:rsidP="00EB740E">
      <w:pPr>
        <w:spacing w:before="120" w:line="360" w:lineRule="auto"/>
        <w:jc w:val="center"/>
        <w:rPr>
          <w:b/>
          <w:caps/>
        </w:rPr>
      </w:pPr>
      <w:r w:rsidRPr="0056665E">
        <w:rPr>
          <w:b/>
        </w:rPr>
        <w:t>o aktualności informacji zawartych w oświadczeniu, o którym mowa w art. 125 ust. 1 ustawy z dnia 11 września 2019 r. Prawo zamówień publicznych (dalej jako: ustawa Pzp), w zakresie podstaw wykluczenia z postępowania wskazanych przez Zamawiającego, o których mowa w art. 108 ust. 1 ustawy Pzp</w:t>
      </w:r>
      <w:r>
        <w:rPr>
          <w:b/>
        </w:rPr>
        <w:t xml:space="preserve"> oraz </w:t>
      </w:r>
      <w:r w:rsidRPr="006E0AED">
        <w:rPr>
          <w:b/>
        </w:rPr>
        <w:t>w zakresie podstaw wykluczenia z postępowania wskazanych przez Zamawiającego, o których mowa w art. 5k rozporządzenia 833/2014 Rady (UE) dotyczącego środków ograniczających w związku z działaniami Rosji destabilizującymi sytuację na Ukrainie</w:t>
      </w:r>
      <w:r w:rsidRPr="006E0AED">
        <w:t xml:space="preserve"> </w:t>
      </w:r>
      <w:r w:rsidRPr="006E0AED">
        <w:rPr>
          <w:b/>
        </w:rPr>
        <w:t>oraz art. 7 ust. 1 ustawy o szczególnych rozwiązaniach w zakresie przeciwd</w:t>
      </w:r>
      <w:r>
        <w:rPr>
          <w:b/>
        </w:rPr>
        <w:t>ziałania wspieraniu agresji na U</w:t>
      </w:r>
      <w:r w:rsidRPr="006E0AED">
        <w:rPr>
          <w:b/>
        </w:rPr>
        <w:t>krainę oraz służących ochronie bezpieczeństwa narodowego</w:t>
      </w:r>
      <w:r w:rsidRPr="006E0AED">
        <w:rPr>
          <w:b/>
          <w:caps/>
        </w:rPr>
        <w:t xml:space="preserve"> </w:t>
      </w:r>
    </w:p>
    <w:p w:rsidR="00EB740E" w:rsidRPr="0056665E" w:rsidRDefault="00EB740E" w:rsidP="00EB740E">
      <w:pPr>
        <w:spacing w:line="360" w:lineRule="auto"/>
        <w:jc w:val="center"/>
        <w:rPr>
          <w:b/>
        </w:rPr>
      </w:pPr>
    </w:p>
    <w:p w:rsidR="00EB740E" w:rsidRPr="0056665E" w:rsidRDefault="00EB740E" w:rsidP="00EB740E">
      <w:pPr>
        <w:spacing w:line="360" w:lineRule="auto"/>
        <w:jc w:val="both"/>
      </w:pPr>
      <w:r w:rsidRPr="0056665E">
        <w:t>Dot. postępowania o udzielenie zamówienia publicznego na:</w:t>
      </w:r>
    </w:p>
    <w:p w:rsidR="00EB740E" w:rsidRDefault="0014659D" w:rsidP="00EB740E">
      <w:pPr>
        <w:spacing w:line="360" w:lineRule="auto"/>
        <w:jc w:val="both"/>
      </w:pPr>
      <w:r w:rsidRPr="00504F98">
        <w:rPr>
          <w:i/>
        </w:rPr>
        <w:t xml:space="preserve">Rozbudowa systemu finansowo-księgowego poprzez budowę Platformy </w:t>
      </w:r>
      <w:proofErr w:type="spellStart"/>
      <w:r w:rsidRPr="00504F98">
        <w:rPr>
          <w:i/>
        </w:rPr>
        <w:t>Multimodułowej</w:t>
      </w:r>
      <w:proofErr w:type="spellEnd"/>
      <w:r w:rsidRPr="00504F98">
        <w:rPr>
          <w:i/>
        </w:rPr>
        <w:t xml:space="preserve"> wraz z rozbudową szyny do migracji danych w ramach projektów: „Synergia - zintegrowany program rozwoju SGGW” oraz „Zintegrowany Program Rozwoju SGGW na Rzecz Rozwoju Regionalnego”</w:t>
      </w:r>
      <w:r w:rsidR="00EB740E">
        <w:t>.</w:t>
      </w:r>
    </w:p>
    <w:p w:rsidR="00EB740E" w:rsidRPr="0056665E" w:rsidRDefault="00EB740E" w:rsidP="00EB740E">
      <w:pPr>
        <w:spacing w:line="360" w:lineRule="auto"/>
        <w:jc w:val="both"/>
      </w:pPr>
    </w:p>
    <w:p w:rsidR="00EB740E" w:rsidRPr="006E5CAC" w:rsidRDefault="00EB740E" w:rsidP="00EB740E">
      <w:pPr>
        <w:pStyle w:val="Akapitzlist"/>
        <w:numPr>
          <w:ilvl w:val="6"/>
          <w:numId w:val="2"/>
        </w:numPr>
        <w:spacing w:line="360" w:lineRule="auto"/>
        <w:ind w:left="284"/>
        <w:jc w:val="both"/>
      </w:pPr>
      <w:r w:rsidRPr="007605CB">
        <w:rPr>
          <w:rFonts w:ascii="Times New Roman" w:hAnsi="Times New Roman" w:cs="Times New Roman"/>
          <w:sz w:val="24"/>
          <w:szCs w:val="24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:rsidR="00EB740E" w:rsidRPr="0056665E" w:rsidRDefault="00EB740E" w:rsidP="00634891">
      <w:pPr>
        <w:pStyle w:val="Akapitzlist"/>
        <w:numPr>
          <w:ilvl w:val="0"/>
          <w:numId w:val="1"/>
        </w:numPr>
        <w:ind w:left="709"/>
        <w:rPr>
          <w:rFonts w:ascii="Times New Roman" w:hAnsi="Times New Roman"/>
          <w:b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lastRenderedPageBreak/>
        <w:t>art. 108 ust. 1 pkt 3 ustawy</w:t>
      </w:r>
    </w:p>
    <w:p w:rsidR="00EB740E" w:rsidRPr="0056665E" w:rsidRDefault="00EB740E" w:rsidP="00634891">
      <w:pPr>
        <w:pStyle w:val="Akapitzlist"/>
        <w:numPr>
          <w:ilvl w:val="0"/>
          <w:numId w:val="1"/>
        </w:numPr>
        <w:ind w:left="709"/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4 ustawy, dotyczących orzeczenia zakazu ubiegania się o zamówienie publiczne tytułem środka zapobiegawczego</w:t>
      </w:r>
    </w:p>
    <w:p w:rsidR="00EB740E" w:rsidRPr="0056665E" w:rsidRDefault="00EB740E" w:rsidP="00634891">
      <w:pPr>
        <w:pStyle w:val="Akapitzlist"/>
        <w:numPr>
          <w:ilvl w:val="0"/>
          <w:numId w:val="1"/>
        </w:numPr>
        <w:ind w:left="709"/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5 ustawy, dotyczących zawarcia z innymi wykonawcami porozumienia mającego na celu zakłócenie konkurencji</w:t>
      </w:r>
    </w:p>
    <w:p w:rsidR="00EB740E" w:rsidRPr="007E569D" w:rsidRDefault="00EB740E" w:rsidP="00634891">
      <w:pPr>
        <w:pStyle w:val="Akapitzlist"/>
        <w:numPr>
          <w:ilvl w:val="0"/>
          <w:numId w:val="1"/>
        </w:numPr>
        <w:ind w:left="709"/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6 ustawy</w:t>
      </w:r>
      <w:r>
        <w:rPr>
          <w:rFonts w:ascii="Times New Roman" w:hAnsi="Times New Roman"/>
          <w:sz w:val="24"/>
          <w:szCs w:val="24"/>
        </w:rPr>
        <w:t>.</w:t>
      </w:r>
    </w:p>
    <w:p w:rsidR="00EB740E" w:rsidRPr="007605CB" w:rsidRDefault="00EB740E" w:rsidP="00EB740E">
      <w:pPr>
        <w:pStyle w:val="Akapitzlist"/>
        <w:numPr>
          <w:ilvl w:val="6"/>
          <w:numId w:val="2"/>
        </w:numPr>
        <w:ind w:left="142"/>
        <w:rPr>
          <w:rFonts w:ascii="Times New Roman" w:hAnsi="Times New Roman" w:cs="Times New Roman"/>
          <w:sz w:val="24"/>
          <w:szCs w:val="24"/>
        </w:rPr>
      </w:pPr>
      <w:r w:rsidRPr="007605CB">
        <w:rPr>
          <w:rFonts w:ascii="Times New Roman" w:hAnsi="Times New Roman" w:cs="Times New Roman"/>
          <w:sz w:val="24"/>
          <w:szCs w:val="24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:rsidR="00EB740E" w:rsidRPr="007605CB" w:rsidRDefault="00EB740E" w:rsidP="00634891">
      <w:pPr>
        <w:pStyle w:val="Akapitzlist"/>
        <w:numPr>
          <w:ilvl w:val="0"/>
          <w:numId w:val="3"/>
        </w:numPr>
        <w:spacing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02998707"/>
      <w:r w:rsidRPr="007605CB">
        <w:rPr>
          <w:rFonts w:ascii="Times New Roman" w:hAnsi="Times New Roman" w:cs="Times New Roman"/>
          <w:sz w:val="24"/>
          <w:szCs w:val="24"/>
        </w:rPr>
        <w:t>art. 5k rozporządzenia Rady (UE) nr 833/2014 z dnia 31 lipca 2014 r. dotyczącego środków ograniczających w związku z działaniami Rosji destabilizującymi sytuację na Ukrainie (Dz. Urz. UE nr L 229 z 31.7.2014, str. 1), dalej: rozporządzenie 833/2014, w</w:t>
      </w:r>
      <w:r w:rsidR="00634891">
        <w:rPr>
          <w:rFonts w:ascii="Times New Roman" w:hAnsi="Times New Roman" w:cs="Times New Roman"/>
          <w:sz w:val="24"/>
          <w:szCs w:val="24"/>
        </w:rPr>
        <w:t> </w:t>
      </w:r>
      <w:r w:rsidRPr="007605CB">
        <w:rPr>
          <w:rFonts w:ascii="Times New Roman" w:hAnsi="Times New Roman" w:cs="Times New Roman"/>
          <w:sz w:val="24"/>
          <w:szCs w:val="24"/>
        </w:rPr>
        <w:t>brzmieniu nadanym rozporządzeniem Rady (UE) 2022/576 w sprawie zmiany rozporządzenia (UE) nr 833/2014 dotyczącego środków ograniczających w</w:t>
      </w:r>
      <w:r w:rsidR="0014659D">
        <w:rPr>
          <w:rFonts w:ascii="Times New Roman" w:hAnsi="Times New Roman" w:cs="Times New Roman"/>
          <w:sz w:val="24"/>
          <w:szCs w:val="24"/>
        </w:rPr>
        <w:t> </w:t>
      </w:r>
      <w:r w:rsidRPr="007605CB">
        <w:rPr>
          <w:rFonts w:ascii="Times New Roman" w:hAnsi="Times New Roman" w:cs="Times New Roman"/>
          <w:sz w:val="24"/>
          <w:szCs w:val="24"/>
        </w:rPr>
        <w:t>związku z</w:t>
      </w:r>
      <w:r w:rsidR="00634891">
        <w:rPr>
          <w:rFonts w:ascii="Times New Roman" w:hAnsi="Times New Roman" w:cs="Times New Roman"/>
          <w:sz w:val="24"/>
          <w:szCs w:val="24"/>
        </w:rPr>
        <w:t> </w:t>
      </w:r>
      <w:r w:rsidRPr="007605CB">
        <w:rPr>
          <w:rFonts w:ascii="Times New Roman" w:hAnsi="Times New Roman" w:cs="Times New Roman"/>
          <w:sz w:val="24"/>
          <w:szCs w:val="24"/>
        </w:rPr>
        <w:t>działaniami Rosji destabilizującymi sytuację na Ukrainie (Dz. Urz. UE nr L 111 z</w:t>
      </w:r>
      <w:r w:rsidR="00634891">
        <w:rPr>
          <w:rFonts w:ascii="Times New Roman" w:hAnsi="Times New Roman" w:cs="Times New Roman"/>
          <w:sz w:val="24"/>
          <w:szCs w:val="24"/>
        </w:rPr>
        <w:t> </w:t>
      </w:r>
      <w:r w:rsidRPr="007605CB">
        <w:rPr>
          <w:rFonts w:ascii="Times New Roman" w:hAnsi="Times New Roman" w:cs="Times New Roman"/>
          <w:sz w:val="24"/>
          <w:szCs w:val="24"/>
        </w:rPr>
        <w:t>8.4.2022, str. 1).</w:t>
      </w:r>
    </w:p>
    <w:p w:rsidR="00EB740E" w:rsidRPr="007605CB" w:rsidRDefault="00EB740E" w:rsidP="00634891">
      <w:pPr>
        <w:pStyle w:val="Akapitzlist"/>
        <w:numPr>
          <w:ilvl w:val="0"/>
          <w:numId w:val="3"/>
        </w:numPr>
        <w:spacing w:line="360" w:lineRule="auto"/>
        <w:ind w:left="709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bookmarkStart w:id="1" w:name="_Hlk102998712"/>
      <w:bookmarkEnd w:id="0"/>
      <w:r w:rsidRPr="007605CB">
        <w:rPr>
          <w:rFonts w:ascii="Times New Roman" w:hAnsi="Times New Roman" w:cs="Times New Roman"/>
          <w:sz w:val="24"/>
          <w:szCs w:val="24"/>
        </w:rPr>
        <w:t xml:space="preserve">art. </w:t>
      </w:r>
      <w:r w:rsidRPr="007605CB">
        <w:rPr>
          <w:rFonts w:ascii="Times New Roman" w:hAnsi="Times New Roman" w:cs="Times New Roman"/>
          <w:color w:val="222222"/>
          <w:sz w:val="24"/>
          <w:szCs w:val="24"/>
        </w:rPr>
        <w:t>7 ust. 1 ustawy z dnia 13 kwietnia 2022 r.</w:t>
      </w:r>
      <w:r w:rsidRPr="007605CB">
        <w:rPr>
          <w:rFonts w:ascii="Times New Roman" w:hAnsi="Times New Roman" w:cs="Times New Roman"/>
          <w:iCs/>
          <w:color w:val="222222"/>
          <w:sz w:val="24"/>
          <w:szCs w:val="24"/>
        </w:rPr>
        <w:t xml:space="preserve"> o szczególnych rozwiązaniach w</w:t>
      </w:r>
      <w:r w:rsidR="0014659D">
        <w:rPr>
          <w:rFonts w:ascii="Times New Roman" w:hAnsi="Times New Roman" w:cs="Times New Roman"/>
          <w:iCs/>
          <w:color w:val="222222"/>
          <w:sz w:val="24"/>
          <w:szCs w:val="24"/>
        </w:rPr>
        <w:t> </w:t>
      </w:r>
      <w:r w:rsidRPr="007605CB">
        <w:rPr>
          <w:rFonts w:ascii="Times New Roman" w:hAnsi="Times New Roman" w:cs="Times New Roman"/>
          <w:iCs/>
          <w:color w:val="222222"/>
          <w:sz w:val="24"/>
          <w:szCs w:val="24"/>
        </w:rPr>
        <w:t xml:space="preserve">zakresie przeciwdziałania wspieraniu agresji na Ukrainę oraz służących ochronie bezpieczeństwa narodowego </w:t>
      </w:r>
      <w:r w:rsidRPr="007605CB">
        <w:rPr>
          <w:rFonts w:ascii="Times New Roman" w:hAnsi="Times New Roman" w:cs="Times New Roman"/>
          <w:color w:val="222222"/>
          <w:sz w:val="24"/>
          <w:szCs w:val="24"/>
        </w:rPr>
        <w:t>(Dz. U. poz. 835)</w:t>
      </w:r>
      <w:r w:rsidRPr="007605CB">
        <w:rPr>
          <w:rFonts w:ascii="Times New Roman" w:hAnsi="Times New Roman" w:cs="Times New Roman"/>
          <w:iCs/>
          <w:color w:val="222222"/>
          <w:sz w:val="24"/>
          <w:szCs w:val="24"/>
        </w:rPr>
        <w:t>.</w:t>
      </w:r>
      <w:bookmarkEnd w:id="1"/>
    </w:p>
    <w:p w:rsidR="00EB740E" w:rsidRPr="0056665E" w:rsidRDefault="00EB740E" w:rsidP="00EB740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:rsidR="00902355" w:rsidRPr="000008B3" w:rsidRDefault="00902355" w:rsidP="00902355">
      <w:pPr>
        <w:ind w:left="426"/>
        <w:rPr>
          <w:b/>
          <w:i/>
          <w:iCs/>
        </w:rPr>
      </w:pPr>
      <w:r w:rsidRPr="000008B3">
        <w:rPr>
          <w:b/>
          <w:i/>
          <w:iCs/>
        </w:rPr>
        <w:t>Miejscowość, data ………………</w:t>
      </w:r>
    </w:p>
    <w:p w:rsidR="00EB740E" w:rsidRPr="0056665E" w:rsidRDefault="00EB740E" w:rsidP="00EB740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:rsidR="00EB740E" w:rsidRDefault="00EB740E" w:rsidP="00A8315C">
      <w:pPr>
        <w:jc w:val="center"/>
      </w:pPr>
      <w:r>
        <w:rPr>
          <w:b/>
          <w:i/>
        </w:rPr>
        <w:t>Kwalifik</w:t>
      </w:r>
      <w:bookmarkStart w:id="2" w:name="_GoBack"/>
      <w:bookmarkEnd w:id="2"/>
      <w:r>
        <w:rPr>
          <w:b/>
          <w:i/>
        </w:rPr>
        <w:t>owany podpis elektroniczny</w:t>
      </w:r>
    </w:p>
    <w:p w:rsidR="00E16E14" w:rsidRDefault="00E16E14"/>
    <w:sectPr w:rsidR="00E16E1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78A2" w:rsidRDefault="00D678A2" w:rsidP="00D678A2">
      <w:r>
        <w:separator/>
      </w:r>
    </w:p>
  </w:endnote>
  <w:endnote w:type="continuationSeparator" w:id="0">
    <w:p w:rsidR="00D678A2" w:rsidRDefault="00D678A2" w:rsidP="00D67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GGW Sans UltraLight">
    <w:panose1 w:val="000006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5153680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D678A2" w:rsidRDefault="00D678A2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D678A2" w:rsidRDefault="00D678A2">
    <w:pPr>
      <w:pStyle w:val="Stopka"/>
    </w:pPr>
    <w:bookmarkStart w:id="3" w:name="_Hlk102126126"/>
    <w:r w:rsidRPr="00C345F7">
      <w:rPr>
        <w:rFonts w:ascii="SGGW Sans UltraLight" w:hAnsi="SGGW Sans UltraLight"/>
        <w:sz w:val="16"/>
        <w:szCs w:val="16"/>
      </w:rPr>
      <w:t>Projekt współfinansowany</w:t>
    </w:r>
    <w:r>
      <w:rPr>
        <w:rFonts w:ascii="SGGW Sans UltraLight" w:hAnsi="SGGW Sans UltraLight"/>
        <w:sz w:val="16"/>
        <w:szCs w:val="16"/>
      </w:rPr>
      <w:t xml:space="preserve"> z Europejskiego Funduszu Społecznego w ramach</w:t>
    </w:r>
    <w:r w:rsidRPr="00C345F7">
      <w:rPr>
        <w:rFonts w:ascii="SGGW Sans UltraLight" w:hAnsi="SGGW Sans UltraLight"/>
        <w:sz w:val="16"/>
        <w:szCs w:val="16"/>
      </w:rPr>
      <w:t xml:space="preserve"> Programu Wiedza Edukacja Rozwój na lata 2014-2020,</w:t>
    </w:r>
    <w:r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Oś</w:t>
    </w:r>
    <w:r>
      <w:rPr>
        <w:rFonts w:ascii="Calibri" w:hAnsi="Calibri" w:cs="Calibri"/>
        <w:sz w:val="16"/>
        <w:szCs w:val="16"/>
      </w:rPr>
      <w:t> </w:t>
    </w:r>
    <w:r w:rsidRPr="00C345F7">
      <w:rPr>
        <w:rFonts w:ascii="SGGW Sans UltraLight" w:hAnsi="SGGW Sans UltraLight"/>
        <w:sz w:val="16"/>
        <w:szCs w:val="16"/>
      </w:rPr>
      <w:t>priorytetowa III. Szkolnictwo wyższe dla gospodarki i rozwoju,</w:t>
    </w:r>
    <w:r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Działanie 3.5 Kompleksowe programy szkół wyższych</w:t>
    </w:r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78A2" w:rsidRDefault="00D678A2" w:rsidP="00D678A2">
      <w:r>
        <w:separator/>
      </w:r>
    </w:p>
  </w:footnote>
  <w:footnote w:type="continuationSeparator" w:id="0">
    <w:p w:rsidR="00D678A2" w:rsidRDefault="00D678A2" w:rsidP="00D678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78A2" w:rsidRDefault="00D678A2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E1FED99" wp14:editId="19EAD9E8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40E"/>
    <w:rsid w:val="0014659D"/>
    <w:rsid w:val="004D6CFA"/>
    <w:rsid w:val="00634891"/>
    <w:rsid w:val="00750541"/>
    <w:rsid w:val="00902355"/>
    <w:rsid w:val="00A24E76"/>
    <w:rsid w:val="00A8315C"/>
    <w:rsid w:val="00D678A2"/>
    <w:rsid w:val="00E16E14"/>
    <w:rsid w:val="00EB7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BCED18-4A52-4435-929E-048E1EE4E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B74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EB740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EB740E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Tekstkomentarza">
    <w:name w:val="annotation text"/>
    <w:basedOn w:val="Normalny"/>
    <w:link w:val="TekstkomentarzaZnak"/>
    <w:rsid w:val="00EB740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EB740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rsid w:val="00EB740E"/>
    <w:rPr>
      <w:rFonts w:cs="Times New Roman"/>
      <w:sz w:val="16"/>
      <w:szCs w:val="16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qFormat/>
    <w:rsid w:val="00EB740E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qFormat/>
    <w:rsid w:val="00EB740E"/>
    <w:rPr>
      <w:rFonts w:ascii="Calibri" w:eastAsia="Calibri" w:hAnsi="Calibri" w:cs="Calibri"/>
    </w:rPr>
  </w:style>
  <w:style w:type="paragraph" w:customStyle="1" w:styleId="NumPar1">
    <w:name w:val="NumPar 1"/>
    <w:basedOn w:val="Normalny"/>
    <w:next w:val="Normalny"/>
    <w:rsid w:val="00EB740E"/>
    <w:pPr>
      <w:numPr>
        <w:numId w:val="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EB740E"/>
    <w:pPr>
      <w:numPr>
        <w:ilvl w:val="1"/>
        <w:numId w:val="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EB740E"/>
    <w:pPr>
      <w:numPr>
        <w:ilvl w:val="2"/>
        <w:numId w:val="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EB740E"/>
    <w:pPr>
      <w:numPr>
        <w:ilvl w:val="3"/>
        <w:numId w:val="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740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740E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678A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678A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678A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78A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433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Kinga Zwierz</cp:lastModifiedBy>
  <cp:revision>7</cp:revision>
  <dcterms:created xsi:type="dcterms:W3CDTF">2022-07-06T06:59:00Z</dcterms:created>
  <dcterms:modified xsi:type="dcterms:W3CDTF">2022-08-25T09:23:00Z</dcterms:modified>
</cp:coreProperties>
</file>