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FA4A4" w14:textId="652F096C" w:rsidR="000208E2" w:rsidRPr="00DF1790" w:rsidRDefault="000208E2" w:rsidP="000208E2">
      <w:pPr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DF1790">
        <w:rPr>
          <w:b/>
        </w:rPr>
        <w:t>Załącznik nr 2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>– Opis przedmiotu zamówien</w:t>
      </w:r>
      <w:r w:rsidR="008149D3">
        <w:rPr>
          <w:b/>
        </w:rPr>
        <w:t xml:space="preserve">ia </w:t>
      </w:r>
      <w:r w:rsidR="00C6385F">
        <w:rPr>
          <w:b/>
        </w:rPr>
        <w:t>wraz z kalkulacją.</w:t>
      </w:r>
    </w:p>
    <w:p w14:paraId="5CAC1C77" w14:textId="77777777" w:rsidR="000208E2" w:rsidRPr="00DF1790" w:rsidRDefault="000208E2" w:rsidP="000208E2">
      <w:pPr>
        <w:rPr>
          <w:b/>
        </w:rPr>
      </w:pPr>
    </w:p>
    <w:p w14:paraId="3D0DFB6A" w14:textId="76C2B311" w:rsidR="000208E2" w:rsidRDefault="000208E2" w:rsidP="000208E2">
      <w:pPr>
        <w:rPr>
          <w:b/>
        </w:rPr>
      </w:pPr>
      <w:r w:rsidRPr="00DF1790">
        <w:rPr>
          <w:b/>
          <w:smallCaps/>
        </w:rPr>
        <w:t xml:space="preserve">Nr Sprawy: </w:t>
      </w:r>
      <w:r w:rsidR="00123D30">
        <w:rPr>
          <w:b/>
        </w:rPr>
        <w:t>SZP.250</w:t>
      </w:r>
      <w:r w:rsidR="00B44AC1">
        <w:rPr>
          <w:b/>
        </w:rPr>
        <w:t>.70.</w:t>
      </w:r>
      <w:r w:rsidR="00123D30">
        <w:rPr>
          <w:b/>
        </w:rPr>
        <w:t>2022</w:t>
      </w:r>
    </w:p>
    <w:p w14:paraId="19A4CBEA" w14:textId="77777777" w:rsidR="000F608B" w:rsidRDefault="000F608B" w:rsidP="00E158BE">
      <w:pPr>
        <w:jc w:val="both"/>
      </w:pPr>
    </w:p>
    <w:p w14:paraId="7C2E77BA" w14:textId="1D4EA91F" w:rsidR="00EE123F" w:rsidRDefault="00E158BE" w:rsidP="00EE123F">
      <w:pPr>
        <w:jc w:val="both"/>
      </w:pPr>
      <w:r>
        <w:t xml:space="preserve">Zadanie 1: </w:t>
      </w:r>
      <w:r w:rsidR="00EE123F" w:rsidRPr="00EE123F">
        <w:rPr>
          <w:b/>
        </w:rPr>
        <w:t xml:space="preserve">Dostawa elementów do wytworzenia linii pilotażowej do </w:t>
      </w:r>
      <w:r w:rsidR="004D1C21">
        <w:rPr>
          <w:b/>
        </w:rPr>
        <w:t>dehydratacji syropu - reaktor</w:t>
      </w:r>
      <w:r w:rsidR="00EE123F" w:rsidRPr="00EE123F">
        <w:rPr>
          <w:b/>
        </w:rPr>
        <w:t>, służąc</w:t>
      </w:r>
      <w:r w:rsidR="00040D4F">
        <w:rPr>
          <w:b/>
        </w:rPr>
        <w:t>ej</w:t>
      </w:r>
      <w:r w:rsidR="00EE123F" w:rsidRPr="00EE123F">
        <w:rPr>
          <w:b/>
        </w:rPr>
        <w:t xml:space="preserve"> do przetwórstwa materiałów lignocelulozowych</w:t>
      </w:r>
      <w:r w:rsidR="00EE123F">
        <w:rPr>
          <w:b/>
        </w:rPr>
        <w:t>.</w:t>
      </w:r>
    </w:p>
    <w:p w14:paraId="55722638" w14:textId="77777777" w:rsidR="0061237E" w:rsidRPr="00DF1790" w:rsidRDefault="0061237E" w:rsidP="00AE78CC">
      <w:pPr>
        <w:jc w:val="both"/>
        <w:rPr>
          <w:b/>
          <w:bCs/>
          <w:i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9139"/>
      </w:tblGrid>
      <w:tr w:rsidR="00C6385F" w:rsidRPr="00CC3920" w14:paraId="0F55DDB1" w14:textId="77777777" w:rsidTr="00C53E8F">
        <w:trPr>
          <w:trHeight w:val="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bookmarkEnd w:id="0"/>
          <w:bookmarkEnd w:id="1"/>
          <w:bookmarkEnd w:id="2"/>
          <w:bookmarkEnd w:id="3"/>
          <w:p w14:paraId="263E8BAA" w14:textId="77777777" w:rsidR="00C6385F" w:rsidRPr="00212D74" w:rsidRDefault="00C6385F" w:rsidP="00C53E8F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9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880C6C2" w14:textId="6DBABC89" w:rsidR="00C6385F" w:rsidRPr="003369E9" w:rsidRDefault="004D1C21" w:rsidP="00C53E8F">
            <w:pPr>
              <w:jc w:val="center"/>
              <w:rPr>
                <w:rFonts w:ascii="Cambria" w:hAnsi="Cambria"/>
                <w:b/>
                <w:bCs/>
                <w:strike/>
                <w:sz w:val="20"/>
                <w:szCs w:val="20"/>
              </w:rPr>
            </w:pPr>
            <w:r w:rsidRPr="00EE123F">
              <w:rPr>
                <w:b/>
              </w:rPr>
              <w:t xml:space="preserve">Dostawa elementów do wytworzenia linii pilotażowej do </w:t>
            </w:r>
            <w:r>
              <w:rPr>
                <w:b/>
              </w:rPr>
              <w:t>dehydratacji syropu - reaktor</w:t>
            </w:r>
            <w:r w:rsidRPr="00EE123F">
              <w:rPr>
                <w:b/>
              </w:rPr>
              <w:t>, służąc</w:t>
            </w:r>
            <w:r w:rsidR="00040D4F">
              <w:rPr>
                <w:b/>
              </w:rPr>
              <w:t>ej</w:t>
            </w:r>
            <w:r w:rsidRPr="00EE123F">
              <w:rPr>
                <w:b/>
              </w:rPr>
              <w:t xml:space="preserve"> do przetwórstwa materiałów lignocelulozowych</w:t>
            </w:r>
          </w:p>
        </w:tc>
      </w:tr>
    </w:tbl>
    <w:p w14:paraId="6C268147" w14:textId="77777777" w:rsidR="00C6385F" w:rsidRPr="00212D74" w:rsidRDefault="00C6385F" w:rsidP="00C6385F">
      <w:pPr>
        <w:jc w:val="right"/>
        <w:rPr>
          <w:rFonts w:ascii="Cambria" w:hAnsi="Cambria"/>
          <w:bCs/>
          <w:i/>
          <w:sz w:val="20"/>
          <w:szCs w:val="20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1"/>
        <w:gridCol w:w="7371"/>
        <w:gridCol w:w="1843"/>
      </w:tblGrid>
      <w:tr w:rsidR="00C6385F" w:rsidRPr="00BA55E7" w14:paraId="0DEA9184" w14:textId="77777777" w:rsidTr="004D0FD9">
        <w:trPr>
          <w:trHeight w:val="738"/>
        </w:trPr>
        <w:tc>
          <w:tcPr>
            <w:tcW w:w="1021" w:type="dxa"/>
            <w:vAlign w:val="center"/>
          </w:tcPr>
          <w:p w14:paraId="1C3A608E" w14:textId="77777777" w:rsidR="00C6385F" w:rsidRPr="00BA55E7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BA55E7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371" w:type="dxa"/>
            <w:vAlign w:val="center"/>
          </w:tcPr>
          <w:p w14:paraId="0696E076" w14:textId="77777777" w:rsidR="00C6385F" w:rsidRPr="00BA55E7" w:rsidRDefault="00C6385F" w:rsidP="00C53E8F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  <w:r w:rsidRPr="00BA55E7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43" w:type="dxa"/>
            <w:vAlign w:val="center"/>
          </w:tcPr>
          <w:p w14:paraId="652DBD2C" w14:textId="77777777" w:rsidR="00C6385F" w:rsidRPr="00BA55E7" w:rsidRDefault="00C6385F" w:rsidP="00C53E8F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BA55E7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26BF2491" w14:textId="77777777" w:rsidR="00C6385F" w:rsidRPr="00BA55E7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BA55E7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A85F25" w:rsidRPr="00BA55E7" w14:paraId="37197FB7" w14:textId="77777777" w:rsidTr="004D0FD9">
        <w:trPr>
          <w:trHeight w:val="444"/>
        </w:trPr>
        <w:tc>
          <w:tcPr>
            <w:tcW w:w="1021" w:type="dxa"/>
            <w:vAlign w:val="center"/>
          </w:tcPr>
          <w:p w14:paraId="43B72D23" w14:textId="2011D494" w:rsidR="00A85F25" w:rsidRPr="00BA55E7" w:rsidRDefault="00A85F25" w:rsidP="00A85F25">
            <w:pPr>
              <w:ind w:left="284"/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BA55E7">
              <w:rPr>
                <w:b/>
                <w:bCs/>
                <w:smallCaps/>
                <w:sz w:val="20"/>
                <w:szCs w:val="20"/>
              </w:rPr>
              <w:t>A</w:t>
            </w:r>
          </w:p>
        </w:tc>
        <w:tc>
          <w:tcPr>
            <w:tcW w:w="7371" w:type="dxa"/>
            <w:vAlign w:val="center"/>
          </w:tcPr>
          <w:p w14:paraId="654B76CC" w14:textId="26CFF3E5" w:rsidR="00A85F25" w:rsidRPr="00BA55E7" w:rsidRDefault="00A85F25" w:rsidP="003369E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A55E7">
              <w:rPr>
                <w:b/>
                <w:bCs/>
                <w:sz w:val="20"/>
                <w:szCs w:val="20"/>
              </w:rPr>
              <w:t>Zamówienie podstawowe</w:t>
            </w:r>
          </w:p>
        </w:tc>
        <w:tc>
          <w:tcPr>
            <w:tcW w:w="1843" w:type="dxa"/>
            <w:vAlign w:val="center"/>
          </w:tcPr>
          <w:p w14:paraId="1B195D35" w14:textId="77777777" w:rsidR="00A85F25" w:rsidRPr="00BA55E7" w:rsidRDefault="00A85F25" w:rsidP="00C53E8F">
            <w:pPr>
              <w:jc w:val="center"/>
              <w:rPr>
                <w:sz w:val="20"/>
                <w:szCs w:val="20"/>
              </w:rPr>
            </w:pPr>
          </w:p>
        </w:tc>
      </w:tr>
      <w:tr w:rsidR="00C6385F" w:rsidRPr="00BA55E7" w14:paraId="265877ED" w14:textId="77777777" w:rsidTr="004D0FD9">
        <w:trPr>
          <w:trHeight w:val="537"/>
        </w:trPr>
        <w:tc>
          <w:tcPr>
            <w:tcW w:w="1021" w:type="dxa"/>
            <w:vAlign w:val="center"/>
          </w:tcPr>
          <w:p w14:paraId="7ADD2953" w14:textId="25610F07" w:rsidR="00C6385F" w:rsidRPr="00BA55E7" w:rsidRDefault="00C6385F" w:rsidP="004D0FD9">
            <w:pPr>
              <w:pStyle w:val="Akapitzlist"/>
              <w:numPr>
                <w:ilvl w:val="0"/>
                <w:numId w:val="59"/>
              </w:numPr>
              <w:spacing w:after="0"/>
              <w:ind w:left="768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11875416" w14:textId="712EDDD7" w:rsidR="00C6385F" w:rsidRPr="004D0FD9" w:rsidRDefault="004D1C21" w:rsidP="004D0FD9">
            <w:pPr>
              <w:pStyle w:val="NormalnyWeb"/>
              <w:spacing w:before="0" w:beforeAutospacing="0" w:after="0" w:afterAutospacing="0" w:line="276" w:lineRule="auto"/>
              <w:jc w:val="left"/>
            </w:pPr>
            <w:r w:rsidRPr="004D0FD9">
              <w:rPr>
                <w:color w:val="000000"/>
              </w:rPr>
              <w:t>Zbiornik z płaszczem grzewczym o pojemności roboczej 30 litrów i wytrzymujący ciśnienie robocze pracy w zakresie od -1 do minimum 25 barów. Zbiornik wyposażony w kołnierz górny. W kołnierzu zbiornika wykonane otwory na śruby łączące szczelnie pokrywę ze zbiornikiem oraz miejsce na uszczelnienie zbiornika z pokrywą. Ponadto zbiornik powinien posiadać:</w:t>
            </w:r>
          </w:p>
        </w:tc>
        <w:tc>
          <w:tcPr>
            <w:tcW w:w="1843" w:type="dxa"/>
            <w:vAlign w:val="center"/>
          </w:tcPr>
          <w:p w14:paraId="0FB17815" w14:textId="77777777" w:rsidR="00C6385F" w:rsidRPr="004D0FD9" w:rsidRDefault="00C6385F" w:rsidP="004D0FD9">
            <w:pPr>
              <w:spacing w:line="276" w:lineRule="auto"/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4D1C21" w:rsidRPr="00BA55E7" w14:paraId="58611BB0" w14:textId="77777777" w:rsidTr="004D0FD9">
        <w:trPr>
          <w:trHeight w:val="537"/>
        </w:trPr>
        <w:tc>
          <w:tcPr>
            <w:tcW w:w="1021" w:type="dxa"/>
            <w:vAlign w:val="center"/>
          </w:tcPr>
          <w:p w14:paraId="7AD1C5B1" w14:textId="1716EFB6" w:rsidR="004D1C21" w:rsidRPr="00BA55E7" w:rsidRDefault="004D1C21" w:rsidP="004D1C21">
            <w:pPr>
              <w:pStyle w:val="Akapitzlist"/>
              <w:numPr>
                <w:ilvl w:val="2"/>
                <w:numId w:val="45"/>
              </w:numPr>
              <w:tabs>
                <w:tab w:val="clear" w:pos="568"/>
                <w:tab w:val="num" w:pos="493"/>
              </w:tabs>
              <w:spacing w:after="0"/>
              <w:ind w:left="493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5C9A1BD9" w14:textId="7E56AD28" w:rsidR="004D1C21" w:rsidRPr="004D0FD9" w:rsidRDefault="004D1C21" w:rsidP="004D0FD9">
            <w:pPr>
              <w:pStyle w:val="NormalnyWeb"/>
              <w:spacing w:before="0" w:beforeAutospacing="0" w:after="0" w:afterAutospacing="0" w:line="276" w:lineRule="auto"/>
              <w:jc w:val="left"/>
              <w:rPr>
                <w:color w:val="000000"/>
              </w:rPr>
            </w:pPr>
            <w:r w:rsidRPr="004D0FD9">
              <w:rPr>
                <w:color w:val="000000"/>
              </w:rPr>
              <w:t>Wszystkie elementy zbiornika</w:t>
            </w:r>
            <w:r w:rsidRPr="004D0FD9">
              <w:rPr>
                <w:strike/>
                <w:color w:val="000000"/>
              </w:rPr>
              <w:t xml:space="preserve"> </w:t>
            </w:r>
            <w:r w:rsidRPr="004D0FD9">
              <w:rPr>
                <w:color w:val="000000"/>
              </w:rPr>
              <w:t>powinny być wykonane ze stali nierdzewnej 316L</w:t>
            </w:r>
          </w:p>
        </w:tc>
        <w:tc>
          <w:tcPr>
            <w:tcW w:w="1843" w:type="dxa"/>
            <w:vAlign w:val="center"/>
          </w:tcPr>
          <w:p w14:paraId="1F2B3A1D" w14:textId="4E539AD3" w:rsidR="004D1C21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4D1C21" w:rsidRPr="00BA55E7" w14:paraId="34A2B30E" w14:textId="77777777" w:rsidTr="004D0FD9">
        <w:trPr>
          <w:trHeight w:val="537"/>
        </w:trPr>
        <w:tc>
          <w:tcPr>
            <w:tcW w:w="1021" w:type="dxa"/>
            <w:vAlign w:val="center"/>
          </w:tcPr>
          <w:p w14:paraId="25266D07" w14:textId="77777777" w:rsidR="004D1C21" w:rsidRPr="00BA55E7" w:rsidRDefault="004D1C21" w:rsidP="004D1C21">
            <w:pPr>
              <w:pStyle w:val="Akapitzlist"/>
              <w:numPr>
                <w:ilvl w:val="2"/>
                <w:numId w:val="45"/>
              </w:numPr>
              <w:tabs>
                <w:tab w:val="clear" w:pos="568"/>
                <w:tab w:val="num" w:pos="493"/>
              </w:tabs>
              <w:spacing w:after="0"/>
              <w:ind w:left="493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4E3163CF" w14:textId="349F9950" w:rsidR="004D1C21" w:rsidRPr="004D0FD9" w:rsidRDefault="004D1C21" w:rsidP="004D0FD9">
            <w:pPr>
              <w:pStyle w:val="NormalnyWeb"/>
              <w:spacing w:before="0" w:beforeAutospacing="0" w:after="0" w:afterAutospacing="0" w:line="276" w:lineRule="auto"/>
              <w:jc w:val="left"/>
              <w:rPr>
                <w:color w:val="000000"/>
              </w:rPr>
            </w:pPr>
            <w:r w:rsidRPr="004D0FD9">
              <w:rPr>
                <w:color w:val="000000"/>
              </w:rPr>
              <w:t>Płaszcz grzewczy zbiornika zapewniający ogrzanie materiału w zbiorniku wewnętrznym do minimum 200°C i utrzymaniu tej temperatury przez minimum 10 godzin pracy</w:t>
            </w:r>
          </w:p>
        </w:tc>
        <w:tc>
          <w:tcPr>
            <w:tcW w:w="1843" w:type="dxa"/>
            <w:vAlign w:val="center"/>
          </w:tcPr>
          <w:p w14:paraId="57CED3DD" w14:textId="786764F2" w:rsidR="004D1C21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4D1C21" w:rsidRPr="00BA55E7" w14:paraId="06EFB290" w14:textId="77777777" w:rsidTr="004D0FD9">
        <w:trPr>
          <w:trHeight w:val="537"/>
        </w:trPr>
        <w:tc>
          <w:tcPr>
            <w:tcW w:w="1021" w:type="dxa"/>
            <w:vAlign w:val="center"/>
          </w:tcPr>
          <w:p w14:paraId="19FB15DE" w14:textId="77777777" w:rsidR="004D1C21" w:rsidRPr="00BA55E7" w:rsidRDefault="004D1C21" w:rsidP="004D1C21">
            <w:pPr>
              <w:pStyle w:val="Akapitzlist"/>
              <w:numPr>
                <w:ilvl w:val="2"/>
                <w:numId w:val="45"/>
              </w:numPr>
              <w:tabs>
                <w:tab w:val="clear" w:pos="568"/>
                <w:tab w:val="num" w:pos="493"/>
              </w:tabs>
              <w:spacing w:after="0"/>
              <w:ind w:left="493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5082B0BA" w14:textId="43643B54" w:rsidR="004D1C21" w:rsidRPr="004D0FD9" w:rsidRDefault="004D1C21" w:rsidP="004D0FD9">
            <w:pPr>
              <w:pStyle w:val="NormalnyWeb"/>
              <w:spacing w:before="0" w:beforeAutospacing="0" w:after="0" w:afterAutospacing="0" w:line="276" w:lineRule="auto"/>
              <w:jc w:val="left"/>
              <w:rPr>
                <w:color w:val="000000"/>
              </w:rPr>
            </w:pPr>
            <w:r w:rsidRPr="004D0FD9">
              <w:rPr>
                <w:color w:val="000000"/>
              </w:rPr>
              <w:t>Płaszcz grzewczy zbiornika ogrzewany za pomocą oleju</w:t>
            </w:r>
          </w:p>
        </w:tc>
        <w:tc>
          <w:tcPr>
            <w:tcW w:w="1843" w:type="dxa"/>
            <w:vAlign w:val="center"/>
          </w:tcPr>
          <w:p w14:paraId="40C2A98F" w14:textId="31987F04" w:rsidR="004D1C21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4D1C21" w:rsidRPr="00BA55E7" w14:paraId="49B66A85" w14:textId="77777777" w:rsidTr="004D0FD9">
        <w:trPr>
          <w:trHeight w:val="537"/>
        </w:trPr>
        <w:tc>
          <w:tcPr>
            <w:tcW w:w="1021" w:type="dxa"/>
            <w:vAlign w:val="center"/>
          </w:tcPr>
          <w:p w14:paraId="5DB23A52" w14:textId="77777777" w:rsidR="004D1C21" w:rsidRPr="00BA55E7" w:rsidRDefault="004D1C21" w:rsidP="004D1C21">
            <w:pPr>
              <w:pStyle w:val="Akapitzlist"/>
              <w:numPr>
                <w:ilvl w:val="2"/>
                <w:numId w:val="45"/>
              </w:numPr>
              <w:tabs>
                <w:tab w:val="clear" w:pos="568"/>
                <w:tab w:val="num" w:pos="493"/>
              </w:tabs>
              <w:spacing w:after="0"/>
              <w:ind w:left="493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19743628" w14:textId="332BDB6F" w:rsidR="004D1C21" w:rsidRPr="004D0FD9" w:rsidRDefault="004D1C21" w:rsidP="004D0FD9">
            <w:pPr>
              <w:pStyle w:val="NormalnyWeb"/>
              <w:spacing w:before="0" w:beforeAutospacing="0" w:after="0" w:afterAutospacing="0" w:line="276" w:lineRule="auto"/>
              <w:jc w:val="left"/>
              <w:rPr>
                <w:color w:val="000000"/>
              </w:rPr>
            </w:pPr>
            <w:r w:rsidRPr="004D0FD9">
              <w:rPr>
                <w:color w:val="000000"/>
              </w:rPr>
              <w:t>Płaszcz grzewczy wyposażony w zawory do nalewania i spuszczania czynnika grzewczego</w:t>
            </w:r>
          </w:p>
        </w:tc>
        <w:tc>
          <w:tcPr>
            <w:tcW w:w="1843" w:type="dxa"/>
            <w:vAlign w:val="center"/>
          </w:tcPr>
          <w:p w14:paraId="1A4E5242" w14:textId="424D93E5" w:rsidR="004D1C21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4D1C21" w:rsidRPr="00BA55E7" w14:paraId="38C5A6E1" w14:textId="77777777" w:rsidTr="004D0FD9">
        <w:trPr>
          <w:trHeight w:val="537"/>
        </w:trPr>
        <w:tc>
          <w:tcPr>
            <w:tcW w:w="1021" w:type="dxa"/>
            <w:vAlign w:val="center"/>
          </w:tcPr>
          <w:p w14:paraId="364C1386" w14:textId="77777777" w:rsidR="004D1C21" w:rsidRPr="00BA55E7" w:rsidRDefault="004D1C21" w:rsidP="004D1C21">
            <w:pPr>
              <w:pStyle w:val="Akapitzlist"/>
              <w:numPr>
                <w:ilvl w:val="2"/>
                <w:numId w:val="45"/>
              </w:numPr>
              <w:tabs>
                <w:tab w:val="clear" w:pos="568"/>
                <w:tab w:val="num" w:pos="493"/>
              </w:tabs>
              <w:spacing w:after="0"/>
              <w:ind w:left="493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1F95BA66" w14:textId="691654C9" w:rsidR="004D1C21" w:rsidRPr="00040D4F" w:rsidRDefault="004D1C21" w:rsidP="004D0FD9">
            <w:pPr>
              <w:pStyle w:val="NormalnyWeb"/>
              <w:spacing w:before="0" w:beforeAutospacing="0" w:after="0" w:afterAutospacing="0" w:line="276" w:lineRule="auto"/>
              <w:jc w:val="left"/>
              <w:rPr>
                <w:color w:val="000000"/>
              </w:rPr>
            </w:pPr>
            <w:r w:rsidRPr="00040D4F">
              <w:rPr>
                <w:color w:val="000000"/>
              </w:rPr>
              <w:t xml:space="preserve">Zbiornik wyposażony w minimum dwa otwory służące do umieszczenia przynajmniej dwóch grzałek kompatybilnych z elementem </w:t>
            </w:r>
            <w:r w:rsidRPr="00485BF7">
              <w:rPr>
                <w:color w:val="000000"/>
              </w:rPr>
              <w:t>z punktu (</w:t>
            </w:r>
            <w:r w:rsidR="00760A18" w:rsidRPr="00485BF7">
              <w:rPr>
                <w:color w:val="000000"/>
              </w:rPr>
              <w:t>B.1</w:t>
            </w:r>
            <w:r w:rsidR="00485BF7">
              <w:rPr>
                <w:color w:val="000000"/>
              </w:rPr>
              <w:t>)</w:t>
            </w:r>
            <w:r w:rsidRPr="00040D4F">
              <w:rPr>
                <w:color w:val="000000"/>
              </w:rPr>
              <w:t xml:space="preserve"> oraz do umieszczenia co najmniej jednej termopary kompatybilnej z elementem z </w:t>
            </w:r>
            <w:r w:rsidRPr="00485BF7">
              <w:rPr>
                <w:color w:val="000000"/>
              </w:rPr>
              <w:t>punktu (</w:t>
            </w:r>
            <w:r w:rsidR="00F47477" w:rsidRPr="00485BF7">
              <w:rPr>
                <w:color w:val="000000"/>
              </w:rPr>
              <w:t>B.8</w:t>
            </w:r>
            <w:r w:rsidRPr="00485BF7">
              <w:rPr>
                <w:color w:val="000000"/>
              </w:rPr>
              <w:t>.)</w:t>
            </w:r>
          </w:p>
        </w:tc>
        <w:tc>
          <w:tcPr>
            <w:tcW w:w="1843" w:type="dxa"/>
            <w:vAlign w:val="center"/>
          </w:tcPr>
          <w:p w14:paraId="4E1C8FCE" w14:textId="352F910F" w:rsidR="004D1C21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4D1C21" w:rsidRPr="00BA55E7" w14:paraId="3652C9D2" w14:textId="77777777" w:rsidTr="004D0FD9">
        <w:trPr>
          <w:trHeight w:val="537"/>
        </w:trPr>
        <w:tc>
          <w:tcPr>
            <w:tcW w:w="1021" w:type="dxa"/>
            <w:vAlign w:val="center"/>
          </w:tcPr>
          <w:p w14:paraId="295F01BA" w14:textId="77777777" w:rsidR="004D1C21" w:rsidRPr="00BA55E7" w:rsidRDefault="004D1C21" w:rsidP="004D1C21">
            <w:pPr>
              <w:pStyle w:val="Akapitzlist"/>
              <w:numPr>
                <w:ilvl w:val="2"/>
                <w:numId w:val="45"/>
              </w:numPr>
              <w:tabs>
                <w:tab w:val="clear" w:pos="568"/>
                <w:tab w:val="num" w:pos="493"/>
              </w:tabs>
              <w:spacing w:after="0"/>
              <w:ind w:left="493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3CD1FCB6" w14:textId="7CA796DD" w:rsidR="004D1C21" w:rsidRPr="00040D4F" w:rsidRDefault="004D1C21" w:rsidP="004D0FD9">
            <w:pPr>
              <w:pStyle w:val="NormalnyWeb"/>
              <w:spacing w:before="0" w:beforeAutospacing="0" w:after="0" w:afterAutospacing="0" w:line="276" w:lineRule="auto"/>
              <w:jc w:val="left"/>
              <w:rPr>
                <w:color w:val="000000"/>
              </w:rPr>
            </w:pPr>
            <w:r w:rsidRPr="00040D4F">
              <w:t>Na dole zbiornika umieszczony króciec o średnicy 1”</w:t>
            </w:r>
          </w:p>
        </w:tc>
        <w:tc>
          <w:tcPr>
            <w:tcW w:w="1843" w:type="dxa"/>
            <w:vAlign w:val="center"/>
          </w:tcPr>
          <w:p w14:paraId="5ED8982C" w14:textId="7CDCB042" w:rsidR="004D1C21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0A6BBB" w:rsidRPr="00BA55E7" w14:paraId="102A827B" w14:textId="77777777" w:rsidTr="004D0FD9">
        <w:trPr>
          <w:trHeight w:val="537"/>
        </w:trPr>
        <w:tc>
          <w:tcPr>
            <w:tcW w:w="1021" w:type="dxa"/>
            <w:vAlign w:val="center"/>
          </w:tcPr>
          <w:p w14:paraId="70875226" w14:textId="05602AC9" w:rsidR="000A6BBB" w:rsidRPr="004D0FD9" w:rsidRDefault="004D0FD9" w:rsidP="004D0FD9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>
              <w:rPr>
                <w:b/>
                <w:bCs/>
                <w:smallCaps/>
                <w:sz w:val="20"/>
                <w:szCs w:val="20"/>
              </w:rPr>
              <w:t>II</w:t>
            </w:r>
          </w:p>
        </w:tc>
        <w:tc>
          <w:tcPr>
            <w:tcW w:w="7371" w:type="dxa"/>
            <w:vAlign w:val="center"/>
          </w:tcPr>
          <w:p w14:paraId="126770D9" w14:textId="769865AE" w:rsidR="000A6BBB" w:rsidRPr="00040D4F" w:rsidRDefault="004D1C21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85BF7">
              <w:rPr>
                <w:color w:val="000000"/>
                <w:sz w:val="20"/>
                <w:szCs w:val="20"/>
              </w:rPr>
              <w:t>Pokrywa górna wykonana ze stali nierdzewnej 316L, kompatybilna ze zbiornikiem z punktu I. Pokrywa górna</w:t>
            </w:r>
            <w:r w:rsidRPr="00040D4F">
              <w:rPr>
                <w:color w:val="000000"/>
                <w:sz w:val="20"/>
                <w:szCs w:val="20"/>
              </w:rPr>
              <w:t xml:space="preserve"> przystosowana do pracy w nadciśnieniu wynoszącym minimum 25 barów, wyposażona w następujące elementy:</w:t>
            </w:r>
          </w:p>
        </w:tc>
        <w:tc>
          <w:tcPr>
            <w:tcW w:w="1843" w:type="dxa"/>
            <w:vAlign w:val="center"/>
          </w:tcPr>
          <w:p w14:paraId="2560DDD2" w14:textId="4798B2B8" w:rsidR="000A6BBB" w:rsidRPr="004D0FD9" w:rsidRDefault="000A6BBB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</w:t>
            </w:r>
          </w:p>
        </w:tc>
      </w:tr>
      <w:tr w:rsidR="00C6385F" w:rsidRPr="00BA55E7" w14:paraId="18171152" w14:textId="77777777" w:rsidTr="004D0FD9">
        <w:trPr>
          <w:trHeight w:val="554"/>
        </w:trPr>
        <w:tc>
          <w:tcPr>
            <w:tcW w:w="1021" w:type="dxa"/>
            <w:vAlign w:val="center"/>
          </w:tcPr>
          <w:p w14:paraId="2AFD7EB7" w14:textId="77777777" w:rsidR="00C6385F" w:rsidRPr="00BA55E7" w:rsidRDefault="00C6385F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59F2EE1F" w14:textId="4D45C3A4" w:rsidR="00C6385F" w:rsidRPr="00040D4F" w:rsidRDefault="004D1C21" w:rsidP="004D0FD9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r w:rsidRPr="00040D4F">
              <w:rPr>
                <w:sz w:val="20"/>
                <w:szCs w:val="20"/>
              </w:rPr>
              <w:t>Otwór ze złączem umożliwiającym podłączenie elementu do pokrywy o średnicy 100 mm</w:t>
            </w:r>
          </w:p>
        </w:tc>
        <w:tc>
          <w:tcPr>
            <w:tcW w:w="1843" w:type="dxa"/>
            <w:vAlign w:val="center"/>
          </w:tcPr>
          <w:p w14:paraId="57A60B94" w14:textId="77777777" w:rsidR="00C6385F" w:rsidRPr="004D0FD9" w:rsidRDefault="00C6385F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C6385F" w:rsidRPr="00BA55E7" w14:paraId="5D00461F" w14:textId="77777777" w:rsidTr="004D0FD9">
        <w:trPr>
          <w:trHeight w:val="209"/>
        </w:trPr>
        <w:tc>
          <w:tcPr>
            <w:tcW w:w="1021" w:type="dxa"/>
            <w:vAlign w:val="center"/>
          </w:tcPr>
          <w:p w14:paraId="4800477D" w14:textId="77777777" w:rsidR="00C6385F" w:rsidRPr="00BA55E7" w:rsidRDefault="00C6385F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4DC351F0" w14:textId="18BF9EE1" w:rsidR="00C6385F" w:rsidRPr="00040D4F" w:rsidRDefault="004D1C21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040D4F">
              <w:rPr>
                <w:color w:val="000000"/>
                <w:sz w:val="20"/>
                <w:szCs w:val="20"/>
              </w:rPr>
              <w:t xml:space="preserve">Otwór na termoparę zgodny z </w:t>
            </w:r>
            <w:r w:rsidRPr="00485BF7">
              <w:rPr>
                <w:color w:val="000000"/>
                <w:sz w:val="20"/>
                <w:szCs w:val="20"/>
              </w:rPr>
              <w:t>punktem (</w:t>
            </w:r>
            <w:r w:rsidR="00F47477" w:rsidRPr="00485BF7">
              <w:rPr>
                <w:color w:val="000000"/>
                <w:sz w:val="20"/>
                <w:szCs w:val="20"/>
              </w:rPr>
              <w:t>B.8</w:t>
            </w:r>
            <w:r w:rsidRPr="00485BF7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92B419F" w14:textId="77777777" w:rsidR="00C6385F" w:rsidRPr="004D0FD9" w:rsidRDefault="00C6385F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SPEŁNIA/</w:t>
            </w:r>
          </w:p>
          <w:p w14:paraId="6B815E01" w14:textId="77777777" w:rsidR="00C6385F" w:rsidRPr="004D0FD9" w:rsidRDefault="00C6385F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3EB49087" w14:textId="77777777" w:rsidTr="004D0FD9">
        <w:trPr>
          <w:trHeight w:val="213"/>
        </w:trPr>
        <w:tc>
          <w:tcPr>
            <w:tcW w:w="1021" w:type="dxa"/>
            <w:vAlign w:val="center"/>
          </w:tcPr>
          <w:p w14:paraId="6E8EF38B" w14:textId="77777777" w:rsidR="00C6385F" w:rsidRPr="00BA55E7" w:rsidRDefault="00C6385F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7D2204FE" w14:textId="00451123" w:rsidR="00C6385F" w:rsidRPr="004D0FD9" w:rsidRDefault="004D1C21" w:rsidP="004D0FD9">
            <w:pPr>
              <w:spacing w:line="276" w:lineRule="auto"/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Trzy otwory ½”przystosowanie do podłączenia zaworów</w:t>
            </w:r>
          </w:p>
        </w:tc>
        <w:tc>
          <w:tcPr>
            <w:tcW w:w="1843" w:type="dxa"/>
            <w:vAlign w:val="center"/>
          </w:tcPr>
          <w:p w14:paraId="1D267AE3" w14:textId="77777777" w:rsidR="00C6385F" w:rsidRPr="004D0FD9" w:rsidRDefault="00C6385F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SPEŁNIA/</w:t>
            </w:r>
          </w:p>
          <w:p w14:paraId="68451E9E" w14:textId="77777777" w:rsidR="00C6385F" w:rsidRPr="004D0FD9" w:rsidRDefault="00C6385F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5B38FB8F" w14:textId="77777777" w:rsidTr="004D0FD9">
        <w:trPr>
          <w:trHeight w:val="546"/>
        </w:trPr>
        <w:tc>
          <w:tcPr>
            <w:tcW w:w="1021" w:type="dxa"/>
            <w:vAlign w:val="center"/>
          </w:tcPr>
          <w:p w14:paraId="301971EC" w14:textId="77777777" w:rsidR="00C6385F" w:rsidRPr="00BA55E7" w:rsidRDefault="00C6385F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5B342D45" w14:textId="0830299D" w:rsidR="00C6385F" w:rsidRPr="004D0FD9" w:rsidRDefault="004D1C21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Otwór ½” przygotowany do podłączenia manometru</w:t>
            </w:r>
          </w:p>
        </w:tc>
        <w:tc>
          <w:tcPr>
            <w:tcW w:w="1843" w:type="dxa"/>
            <w:vAlign w:val="center"/>
          </w:tcPr>
          <w:p w14:paraId="7BB9954B" w14:textId="77777777" w:rsidR="00C6385F" w:rsidRPr="004D0FD9" w:rsidRDefault="00C6385F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SPEŁNIA/</w:t>
            </w:r>
          </w:p>
          <w:p w14:paraId="19A1474C" w14:textId="77777777" w:rsidR="00C6385F" w:rsidRPr="004D0FD9" w:rsidRDefault="00C6385F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NIE SPEŁNIA*</w:t>
            </w:r>
          </w:p>
        </w:tc>
      </w:tr>
      <w:tr w:rsidR="00E158BE" w:rsidRPr="00BA55E7" w14:paraId="095B810F" w14:textId="77777777" w:rsidTr="004D0FD9">
        <w:trPr>
          <w:trHeight w:val="546"/>
        </w:trPr>
        <w:tc>
          <w:tcPr>
            <w:tcW w:w="1021" w:type="dxa"/>
            <w:vAlign w:val="center"/>
          </w:tcPr>
          <w:p w14:paraId="5388C7C5" w14:textId="77777777" w:rsidR="00E158BE" w:rsidRPr="00BA55E7" w:rsidRDefault="00E158BE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4164BBDD" w14:textId="16A3F1EE" w:rsidR="00E158BE" w:rsidRPr="004D0FD9" w:rsidRDefault="004D1C21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Otwór ½” przygotowany do podłączenia zaworu bezpieczeństwa</w:t>
            </w:r>
          </w:p>
        </w:tc>
        <w:tc>
          <w:tcPr>
            <w:tcW w:w="1843" w:type="dxa"/>
            <w:vAlign w:val="center"/>
          </w:tcPr>
          <w:p w14:paraId="09C92AA8" w14:textId="77777777" w:rsidR="00E158BE" w:rsidRPr="004D0FD9" w:rsidRDefault="00E158BE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SPEŁNIA/</w:t>
            </w:r>
          </w:p>
          <w:p w14:paraId="5087EB52" w14:textId="05762B34" w:rsidR="00E158BE" w:rsidRPr="004D0FD9" w:rsidRDefault="00E158BE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NIE SPEŁNIA*</w:t>
            </w:r>
          </w:p>
        </w:tc>
      </w:tr>
      <w:tr w:rsidR="004D1C21" w:rsidRPr="00BA55E7" w14:paraId="305AA7B1" w14:textId="77777777" w:rsidTr="004D0FD9">
        <w:trPr>
          <w:trHeight w:val="546"/>
        </w:trPr>
        <w:tc>
          <w:tcPr>
            <w:tcW w:w="1021" w:type="dxa"/>
            <w:vAlign w:val="center"/>
          </w:tcPr>
          <w:p w14:paraId="35CBC3FA" w14:textId="77777777" w:rsidR="004D1C21" w:rsidRPr="00BA55E7" w:rsidRDefault="004D1C21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652A0C29" w14:textId="0DC6DDCD" w:rsidR="004D1C21" w:rsidRPr="004D0FD9" w:rsidRDefault="004D1C21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Uszy umożliwiające podniesienie pokrywy do góry</w:t>
            </w:r>
          </w:p>
        </w:tc>
        <w:tc>
          <w:tcPr>
            <w:tcW w:w="1843" w:type="dxa"/>
            <w:vAlign w:val="center"/>
          </w:tcPr>
          <w:p w14:paraId="19215F88" w14:textId="3962BC94" w:rsidR="004D1C21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4D1C21" w:rsidRPr="00BA55E7" w14:paraId="6B71BBBA" w14:textId="77777777" w:rsidTr="004D0FD9">
        <w:trPr>
          <w:trHeight w:val="546"/>
        </w:trPr>
        <w:tc>
          <w:tcPr>
            <w:tcW w:w="1021" w:type="dxa"/>
            <w:vAlign w:val="center"/>
          </w:tcPr>
          <w:p w14:paraId="5D5DF992" w14:textId="77777777" w:rsidR="004D1C21" w:rsidRPr="00BA55E7" w:rsidRDefault="004D1C21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793C42FB" w14:textId="0A0C97EA" w:rsidR="004D1C21" w:rsidRPr="004D0FD9" w:rsidRDefault="004D1C21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Otwory kompatybilne z otworami w zbiorniku (I) w celu uzyskania bezpiecznego połączenia wytrzymującego ciśnienie minimum 25 barów</w:t>
            </w:r>
          </w:p>
        </w:tc>
        <w:tc>
          <w:tcPr>
            <w:tcW w:w="1843" w:type="dxa"/>
            <w:vAlign w:val="center"/>
          </w:tcPr>
          <w:p w14:paraId="17E29B6F" w14:textId="1BE9431F" w:rsidR="004D1C21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4D1C21" w:rsidRPr="00BA55E7" w14:paraId="1A661D76" w14:textId="77777777" w:rsidTr="004D0FD9">
        <w:trPr>
          <w:trHeight w:val="546"/>
        </w:trPr>
        <w:tc>
          <w:tcPr>
            <w:tcW w:w="1021" w:type="dxa"/>
            <w:vAlign w:val="center"/>
          </w:tcPr>
          <w:p w14:paraId="23A6DFC3" w14:textId="77777777" w:rsidR="004D1C21" w:rsidRPr="00BA55E7" w:rsidRDefault="004D1C21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53E30F89" w14:textId="381AB562" w:rsidR="004D1C21" w:rsidRPr="00040D4F" w:rsidRDefault="004D1C21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040D4F">
              <w:rPr>
                <w:sz w:val="20"/>
                <w:szCs w:val="20"/>
              </w:rPr>
              <w:t>Rowek przygotowany do uszczelnienia pokrywy po połączeniu ze zbiornikiem (I)</w:t>
            </w:r>
          </w:p>
        </w:tc>
        <w:tc>
          <w:tcPr>
            <w:tcW w:w="1843" w:type="dxa"/>
            <w:vAlign w:val="center"/>
          </w:tcPr>
          <w:p w14:paraId="48D7D07D" w14:textId="5EC0CF6E" w:rsidR="004D1C21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0A6BBB" w:rsidRPr="00BA55E7" w14:paraId="4DEF0F39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3A85FD68" w14:textId="6E36103B" w:rsidR="000A6BBB" w:rsidRPr="004D0FD9" w:rsidRDefault="004D0FD9" w:rsidP="004D0FD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III.</w:t>
            </w:r>
          </w:p>
        </w:tc>
        <w:tc>
          <w:tcPr>
            <w:tcW w:w="7371" w:type="dxa"/>
            <w:vAlign w:val="center"/>
          </w:tcPr>
          <w:p w14:paraId="41574D4E" w14:textId="127C27F5" w:rsidR="000A6BBB" w:rsidRPr="00040D4F" w:rsidRDefault="0011422D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85BF7">
              <w:rPr>
                <w:color w:val="000000"/>
                <w:sz w:val="20"/>
                <w:szCs w:val="20"/>
              </w:rPr>
              <w:t>Pokrywa górna</w:t>
            </w:r>
            <w:r w:rsidRPr="00040D4F">
              <w:rPr>
                <w:color w:val="000000"/>
                <w:sz w:val="20"/>
                <w:szCs w:val="20"/>
              </w:rPr>
              <w:t xml:space="preserve"> wykonana ze stali nierdzewnej 316L, kompatybilna ze zbiornikiem z punktu I. Pokrywa górna przystosowana do pracy w podciśnieniu do -1 </w:t>
            </w:r>
            <w:proofErr w:type="spellStart"/>
            <w:r w:rsidRPr="00040D4F">
              <w:rPr>
                <w:color w:val="000000"/>
                <w:sz w:val="20"/>
                <w:szCs w:val="20"/>
              </w:rPr>
              <w:t>bara</w:t>
            </w:r>
            <w:proofErr w:type="spellEnd"/>
            <w:r w:rsidRPr="00040D4F">
              <w:rPr>
                <w:color w:val="000000"/>
                <w:sz w:val="20"/>
                <w:szCs w:val="20"/>
              </w:rPr>
              <w:t>, wyposażona w następujące elementy:</w:t>
            </w:r>
          </w:p>
        </w:tc>
        <w:tc>
          <w:tcPr>
            <w:tcW w:w="1843" w:type="dxa"/>
            <w:vAlign w:val="center"/>
          </w:tcPr>
          <w:p w14:paraId="13EA4EAF" w14:textId="77777777" w:rsidR="00BA55E7" w:rsidRPr="004D0FD9" w:rsidRDefault="00BA55E7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SPEŁNIA/</w:t>
            </w:r>
          </w:p>
          <w:p w14:paraId="4D3D90F6" w14:textId="1ED93DF5" w:rsidR="000A6BBB" w:rsidRPr="004D0FD9" w:rsidRDefault="00BA55E7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NIE SPEŁNIA*</w:t>
            </w:r>
          </w:p>
        </w:tc>
      </w:tr>
      <w:tr w:rsidR="000A6BBB" w:rsidRPr="00BA55E7" w14:paraId="12A03D95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47384D83" w14:textId="068AAC5E" w:rsidR="000A6BBB" w:rsidRPr="0011422D" w:rsidRDefault="000A6BBB" w:rsidP="0011422D">
            <w:pPr>
              <w:pStyle w:val="Akapitzlist"/>
              <w:numPr>
                <w:ilvl w:val="0"/>
                <w:numId w:val="92"/>
              </w:numPr>
              <w:ind w:left="493" w:hanging="425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5602667E" w14:textId="5324D9AA" w:rsidR="000A6BBB" w:rsidRPr="00040D4F" w:rsidRDefault="0011422D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040D4F">
              <w:rPr>
                <w:sz w:val="20"/>
                <w:szCs w:val="20"/>
              </w:rPr>
              <w:t>Otwór ze złączem umożliwiającym podłączenie elementu do pokrywy o średnicy 100 mm</w:t>
            </w:r>
          </w:p>
        </w:tc>
        <w:tc>
          <w:tcPr>
            <w:tcW w:w="1843" w:type="dxa"/>
            <w:vAlign w:val="center"/>
          </w:tcPr>
          <w:p w14:paraId="0F2AA431" w14:textId="77777777" w:rsidR="00BA55E7" w:rsidRPr="004D0FD9" w:rsidRDefault="00BA55E7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SPEŁNIA/</w:t>
            </w:r>
          </w:p>
          <w:p w14:paraId="3522C9B0" w14:textId="71E9AA83" w:rsidR="000A6BBB" w:rsidRPr="004D0FD9" w:rsidRDefault="00BA55E7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NIE SPEŁNIA*</w:t>
            </w:r>
          </w:p>
        </w:tc>
      </w:tr>
      <w:tr w:rsidR="0011422D" w:rsidRPr="00BA55E7" w14:paraId="0495F332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2E29FEC8" w14:textId="77777777" w:rsidR="0011422D" w:rsidRPr="0011422D" w:rsidRDefault="0011422D" w:rsidP="0011422D">
            <w:pPr>
              <w:pStyle w:val="Akapitzlist"/>
              <w:numPr>
                <w:ilvl w:val="0"/>
                <w:numId w:val="92"/>
              </w:numPr>
              <w:ind w:left="351" w:hanging="14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1C200C6F" w14:textId="0A3EDAE2" w:rsidR="0011422D" w:rsidRPr="00040D4F" w:rsidRDefault="0011422D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040D4F">
              <w:rPr>
                <w:color w:val="000000"/>
                <w:sz w:val="20"/>
                <w:szCs w:val="20"/>
              </w:rPr>
              <w:t xml:space="preserve">Otwór na termoparę zgodny z </w:t>
            </w:r>
            <w:r w:rsidRPr="00485BF7">
              <w:rPr>
                <w:color w:val="000000"/>
                <w:sz w:val="20"/>
                <w:szCs w:val="20"/>
              </w:rPr>
              <w:t>punktem (</w:t>
            </w:r>
            <w:r w:rsidR="00F47477" w:rsidRPr="00485BF7">
              <w:rPr>
                <w:color w:val="000000"/>
                <w:sz w:val="20"/>
                <w:szCs w:val="20"/>
              </w:rPr>
              <w:t>B.8</w:t>
            </w:r>
            <w:r w:rsidRPr="00485BF7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489C6A2" w14:textId="25E2A0A1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13E880D4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5087A403" w14:textId="77777777" w:rsidR="0011422D" w:rsidRPr="0011422D" w:rsidRDefault="0011422D" w:rsidP="0011422D">
            <w:pPr>
              <w:pStyle w:val="Akapitzlist"/>
              <w:numPr>
                <w:ilvl w:val="0"/>
                <w:numId w:val="92"/>
              </w:numPr>
              <w:ind w:left="351" w:hanging="14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7EABD96F" w14:textId="63FC852D" w:rsidR="0011422D" w:rsidRPr="004D0FD9" w:rsidRDefault="0011422D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Trzy otwory ½”przystosowanie do podłączenia zaworów</w:t>
            </w:r>
          </w:p>
        </w:tc>
        <w:tc>
          <w:tcPr>
            <w:tcW w:w="1843" w:type="dxa"/>
            <w:vAlign w:val="center"/>
          </w:tcPr>
          <w:p w14:paraId="21C16911" w14:textId="02390906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4E6CB14A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3E67E33A" w14:textId="77777777" w:rsidR="0011422D" w:rsidRPr="0011422D" w:rsidRDefault="0011422D" w:rsidP="0011422D">
            <w:pPr>
              <w:pStyle w:val="Akapitzlist"/>
              <w:numPr>
                <w:ilvl w:val="0"/>
                <w:numId w:val="92"/>
              </w:numPr>
              <w:ind w:left="351" w:hanging="14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3284F074" w14:textId="657E64EB" w:rsidR="0011422D" w:rsidRPr="004D0FD9" w:rsidRDefault="0011422D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Otwór ½” przystosowany do podłączenia manometru</w:t>
            </w:r>
          </w:p>
        </w:tc>
        <w:tc>
          <w:tcPr>
            <w:tcW w:w="1843" w:type="dxa"/>
            <w:vAlign w:val="center"/>
          </w:tcPr>
          <w:p w14:paraId="31095773" w14:textId="611BD80F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3185996C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63155BA9" w14:textId="77777777" w:rsidR="0011422D" w:rsidRPr="0011422D" w:rsidRDefault="0011422D" w:rsidP="0011422D">
            <w:pPr>
              <w:pStyle w:val="Akapitzlist"/>
              <w:numPr>
                <w:ilvl w:val="0"/>
                <w:numId w:val="92"/>
              </w:numPr>
              <w:ind w:left="351" w:hanging="14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456A5808" w14:textId="22DFCF82" w:rsidR="0011422D" w:rsidRPr="004D0FD9" w:rsidRDefault="0011422D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System mieszający wewnątrz zbiornika zapewniający równomierne rozprowadzenie ciepła oraz umożliwiający uzyskanie jednorodnej konsystencji zawartego w zbiorniku materiału. Moc mieszadła minimum 1 kW</w:t>
            </w:r>
          </w:p>
        </w:tc>
        <w:tc>
          <w:tcPr>
            <w:tcW w:w="1843" w:type="dxa"/>
            <w:vAlign w:val="center"/>
          </w:tcPr>
          <w:p w14:paraId="1BC00B7E" w14:textId="043CB017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7CDEFA51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05400874" w14:textId="77777777" w:rsidR="0011422D" w:rsidRPr="0011422D" w:rsidRDefault="0011422D" w:rsidP="0011422D">
            <w:pPr>
              <w:pStyle w:val="Akapitzlist"/>
              <w:numPr>
                <w:ilvl w:val="0"/>
                <w:numId w:val="92"/>
              </w:numPr>
              <w:ind w:left="351" w:hanging="14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04910018" w14:textId="285FCBF9" w:rsidR="0011422D" w:rsidRPr="004D0FD9" w:rsidRDefault="0011422D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U</w:t>
            </w:r>
            <w:r w:rsidR="00ED3F64">
              <w:rPr>
                <w:sz w:val="20"/>
                <w:szCs w:val="20"/>
              </w:rPr>
              <w:t xml:space="preserve">chwyty </w:t>
            </w:r>
            <w:r w:rsidRPr="004D0FD9">
              <w:rPr>
                <w:sz w:val="20"/>
                <w:szCs w:val="20"/>
              </w:rPr>
              <w:t xml:space="preserve"> umożliwiające podniesienie pokrywy do góry</w:t>
            </w:r>
          </w:p>
        </w:tc>
        <w:tc>
          <w:tcPr>
            <w:tcW w:w="1843" w:type="dxa"/>
            <w:vAlign w:val="center"/>
          </w:tcPr>
          <w:p w14:paraId="49BD43CD" w14:textId="273C1768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0A43536A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0B1C6D78" w14:textId="77777777" w:rsidR="0011422D" w:rsidRPr="0011422D" w:rsidRDefault="0011422D" w:rsidP="0011422D">
            <w:pPr>
              <w:pStyle w:val="Akapitzlist"/>
              <w:numPr>
                <w:ilvl w:val="0"/>
                <w:numId w:val="92"/>
              </w:numPr>
              <w:ind w:left="351" w:hanging="14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5CA0466B" w14:textId="53700B55" w:rsidR="0011422D" w:rsidRPr="004D0FD9" w:rsidRDefault="0011422D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Otwory kompatybilne z otworami w zbiorniku (I) w celu uzyskania bezpiecznego połączenia wytrzymującego ciśnienie minimum 25 barów</w:t>
            </w:r>
          </w:p>
        </w:tc>
        <w:tc>
          <w:tcPr>
            <w:tcW w:w="1843" w:type="dxa"/>
            <w:vAlign w:val="center"/>
          </w:tcPr>
          <w:p w14:paraId="0BBA6F0F" w14:textId="475ABB56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70E90" w:rsidRPr="00BA55E7" w14:paraId="603DD831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30536C3C" w14:textId="439BD36E" w:rsidR="00170E90" w:rsidRPr="0011422D" w:rsidRDefault="00170E90" w:rsidP="0011422D">
            <w:pPr>
              <w:pStyle w:val="Akapitzlist"/>
              <w:numPr>
                <w:ilvl w:val="0"/>
                <w:numId w:val="92"/>
              </w:numPr>
              <w:ind w:left="351" w:hanging="14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0B6C0A80" w14:textId="3D0A75E3" w:rsidR="00170E90" w:rsidRPr="004D0FD9" w:rsidRDefault="0011422D" w:rsidP="004D0FD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Rowek przygotowany do uszczelnienia pokrywy po połączeniu ze zbiornikiem (I)</w:t>
            </w:r>
          </w:p>
        </w:tc>
        <w:tc>
          <w:tcPr>
            <w:tcW w:w="1843" w:type="dxa"/>
            <w:vAlign w:val="center"/>
          </w:tcPr>
          <w:p w14:paraId="7EEB0D6F" w14:textId="77777777" w:rsidR="00170E90" w:rsidRPr="004D0FD9" w:rsidRDefault="00170E90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SPEŁNIA/</w:t>
            </w:r>
          </w:p>
          <w:p w14:paraId="4ADB75AA" w14:textId="1A6F5396" w:rsidR="00170E90" w:rsidRPr="004D0FD9" w:rsidRDefault="00170E90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NIE SPEŁNIA*</w:t>
            </w:r>
          </w:p>
        </w:tc>
      </w:tr>
      <w:tr w:rsidR="0011422D" w:rsidRPr="00BA55E7" w14:paraId="6EA5EBB7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4F3DAA99" w14:textId="290DBA0D" w:rsidR="0011422D" w:rsidRPr="0011422D" w:rsidRDefault="0011422D" w:rsidP="0011422D">
            <w:pPr>
              <w:jc w:val="center"/>
              <w:rPr>
                <w:b/>
                <w:sz w:val="20"/>
                <w:szCs w:val="20"/>
              </w:rPr>
            </w:pPr>
            <w:r w:rsidRPr="0011422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7371" w:type="dxa"/>
            <w:vAlign w:val="center"/>
          </w:tcPr>
          <w:p w14:paraId="0BC69531" w14:textId="0660D430" w:rsidR="0011422D" w:rsidRPr="004D0FD9" w:rsidRDefault="0011422D" w:rsidP="004D0FD9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4D0FD9">
              <w:rPr>
                <w:b/>
                <w:bCs/>
                <w:sz w:val="20"/>
                <w:szCs w:val="20"/>
              </w:rPr>
              <w:t>WYPOSAŻENIE DODATKOWE</w:t>
            </w:r>
          </w:p>
        </w:tc>
        <w:tc>
          <w:tcPr>
            <w:tcW w:w="1843" w:type="dxa"/>
            <w:vAlign w:val="center"/>
          </w:tcPr>
          <w:p w14:paraId="5C561D11" w14:textId="77777777" w:rsidR="0011422D" w:rsidRPr="004D0FD9" w:rsidRDefault="0011422D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11422D" w:rsidRPr="00BA55E7" w14:paraId="6FCF61D7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757D1B73" w14:textId="77777777" w:rsidR="0011422D" w:rsidRPr="0011422D" w:rsidRDefault="0011422D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5B92FDF1" w14:textId="63AA1493" w:rsidR="0011422D" w:rsidRPr="004D0FD9" w:rsidRDefault="0011422D" w:rsidP="004D0FD9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4D0FD9">
              <w:rPr>
                <w:color w:val="000000"/>
                <w:sz w:val="20"/>
                <w:szCs w:val="20"/>
              </w:rPr>
              <w:t>2 sztuki - grzałka elektryczna zapewniająca moc grzewczą na poziomie minimum 3,0 kW kompatybilna z otworami do elementu (I)</w:t>
            </w:r>
          </w:p>
        </w:tc>
        <w:tc>
          <w:tcPr>
            <w:tcW w:w="1843" w:type="dxa"/>
            <w:vAlign w:val="center"/>
          </w:tcPr>
          <w:p w14:paraId="3124E76F" w14:textId="7ED1A1D0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544C676E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78F76C91" w14:textId="77777777" w:rsidR="0011422D" w:rsidRPr="0011422D" w:rsidRDefault="0011422D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470CE9D7" w14:textId="59CA7204" w:rsidR="0011422D" w:rsidRPr="004D0FD9" w:rsidRDefault="0011422D" w:rsidP="004D0FD9">
            <w:pPr>
              <w:pStyle w:val="NormalnyWeb"/>
              <w:spacing w:line="276" w:lineRule="auto"/>
              <w:jc w:val="left"/>
            </w:pPr>
            <w:r w:rsidRPr="004D0FD9">
              <w:t>1 sztuka -  zawór bezpieczeństwa dopasowany do maksymalnego ciśnienia zbiornika roboczego, minimum 25 barów, średnica ½’</w:t>
            </w:r>
          </w:p>
        </w:tc>
        <w:tc>
          <w:tcPr>
            <w:tcW w:w="1843" w:type="dxa"/>
            <w:vAlign w:val="center"/>
          </w:tcPr>
          <w:p w14:paraId="5573BDFD" w14:textId="4B39A505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2C701228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655C61D8" w14:textId="77777777" w:rsidR="0011422D" w:rsidRPr="0011422D" w:rsidRDefault="0011422D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24227B4E" w14:textId="494C2AB7" w:rsidR="0011422D" w:rsidRPr="004D0FD9" w:rsidRDefault="0011422D" w:rsidP="004D0FD9">
            <w:pPr>
              <w:pStyle w:val="NormalnyWeb"/>
              <w:spacing w:line="276" w:lineRule="auto"/>
              <w:jc w:val="left"/>
            </w:pPr>
            <w:r w:rsidRPr="004D0FD9">
              <w:rPr>
                <w:color w:val="000000"/>
              </w:rPr>
              <w:t>1 sztuka - manometr o zakresie pracy od 0 do 30 atmosfer</w:t>
            </w:r>
          </w:p>
        </w:tc>
        <w:tc>
          <w:tcPr>
            <w:tcW w:w="1843" w:type="dxa"/>
            <w:vAlign w:val="center"/>
          </w:tcPr>
          <w:p w14:paraId="59E11F06" w14:textId="7D7C7F6A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078F14F3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0818099D" w14:textId="77777777" w:rsidR="0011422D" w:rsidRPr="0011422D" w:rsidRDefault="0011422D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1D357A91" w14:textId="26D3D835" w:rsidR="0011422D" w:rsidRPr="004D0FD9" w:rsidRDefault="0011422D" w:rsidP="004D0FD9">
            <w:pPr>
              <w:pStyle w:val="NormalnyWeb"/>
              <w:spacing w:line="276" w:lineRule="auto"/>
              <w:jc w:val="left"/>
            </w:pPr>
            <w:r w:rsidRPr="004D0FD9">
              <w:rPr>
                <w:color w:val="000000"/>
              </w:rPr>
              <w:t>1 sztuka - manometr o zakresie pracy od -1 do 1 atmosfery</w:t>
            </w:r>
          </w:p>
        </w:tc>
        <w:tc>
          <w:tcPr>
            <w:tcW w:w="1843" w:type="dxa"/>
            <w:vAlign w:val="center"/>
          </w:tcPr>
          <w:p w14:paraId="27ABDECD" w14:textId="2C30F41A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5411C4F7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7E2EE9DC" w14:textId="77777777" w:rsidR="0011422D" w:rsidRPr="0011422D" w:rsidRDefault="0011422D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68CE8F43" w14:textId="6BE79AD0" w:rsidR="0011422D" w:rsidRPr="004D0FD9" w:rsidRDefault="0011422D" w:rsidP="004D0FD9">
            <w:pPr>
              <w:pStyle w:val="NormalnyWeb"/>
              <w:spacing w:line="276" w:lineRule="auto"/>
              <w:jc w:val="left"/>
            </w:pPr>
            <w:r w:rsidRPr="004D0FD9">
              <w:rPr>
                <w:color w:val="000000"/>
              </w:rPr>
              <w:t>4 komplety  – element uszczelniający między pokrywą (</w:t>
            </w:r>
            <w:r w:rsidR="00FD685A" w:rsidRPr="004D0FD9">
              <w:rPr>
                <w:color w:val="000000"/>
              </w:rPr>
              <w:t>II</w:t>
            </w:r>
            <w:r w:rsidRPr="004D0FD9">
              <w:rPr>
                <w:color w:val="000000"/>
              </w:rPr>
              <w:t xml:space="preserve"> lub </w:t>
            </w:r>
            <w:r w:rsidR="00FD685A" w:rsidRPr="004D0FD9">
              <w:rPr>
                <w:color w:val="000000"/>
              </w:rPr>
              <w:t>III</w:t>
            </w:r>
            <w:r w:rsidRPr="004D0FD9">
              <w:rPr>
                <w:color w:val="000000"/>
              </w:rPr>
              <w:t>) a zbiornikiem (</w:t>
            </w:r>
            <w:r w:rsidR="00FD685A" w:rsidRPr="004D0FD9">
              <w:rPr>
                <w:color w:val="000000"/>
              </w:rPr>
              <w:t>I</w:t>
            </w:r>
            <w:r w:rsidRPr="004D0FD9">
              <w:rPr>
                <w:color w:val="000000"/>
              </w:rPr>
              <w:t>), wytrzymujące ciśnienie w zakresie od -1 do minimum 25 barów</w:t>
            </w:r>
          </w:p>
        </w:tc>
        <w:tc>
          <w:tcPr>
            <w:tcW w:w="1843" w:type="dxa"/>
            <w:vAlign w:val="center"/>
          </w:tcPr>
          <w:p w14:paraId="575ADE5F" w14:textId="6D11672E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1D6DFD0A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5CE0CC8D" w14:textId="77777777" w:rsidR="0011422D" w:rsidRPr="0011422D" w:rsidRDefault="0011422D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37142719" w14:textId="7E20C7F3" w:rsidR="0011422D" w:rsidRPr="00040D4F" w:rsidRDefault="00FD685A" w:rsidP="004D0FD9">
            <w:pPr>
              <w:pStyle w:val="NormalnyWeb"/>
              <w:spacing w:line="276" w:lineRule="auto"/>
              <w:jc w:val="left"/>
            </w:pPr>
            <w:r w:rsidRPr="00040D4F">
              <w:rPr>
                <w:color w:val="000000"/>
              </w:rPr>
              <w:t xml:space="preserve">1 sztuka - układ sterujący umożliwiający sterowanie temperaturą w zbiorniku roboczym w zakresie temperatur od 20 °C do 200 °C z możliwością odczytu temperatury zadanej oraz bieżącej w zbiorniku roboczym. Możliwość odczytu temperatury w płaszczu grzewczym. Układ przystosowany do podłączenia 2 termopar </w:t>
            </w:r>
            <w:r w:rsidRPr="00485BF7">
              <w:rPr>
                <w:color w:val="000000"/>
              </w:rPr>
              <w:t>z punktu (</w:t>
            </w:r>
            <w:r w:rsidR="00F47477" w:rsidRPr="00485BF7">
              <w:rPr>
                <w:color w:val="000000"/>
              </w:rPr>
              <w:t>B.8</w:t>
            </w:r>
            <w:r w:rsidRPr="00485BF7">
              <w:rPr>
                <w:color w:val="000000"/>
              </w:rPr>
              <w:t>.).</w:t>
            </w:r>
            <w:r w:rsidRPr="00040D4F">
              <w:rPr>
                <w:color w:val="000000"/>
              </w:rPr>
              <w:t xml:space="preserve"> Układ sterujący powinien również wyłączyć ogrzewanie w momencie przegrzania płaszcza grzewczego (powyżej 220 °C</w:t>
            </w:r>
            <w:r w:rsidR="00760A18" w:rsidRPr="00040D4F">
              <w:rPr>
                <w:color w:val="000000"/>
              </w:rPr>
              <w:t>,</w:t>
            </w:r>
            <w:r w:rsidRPr="00040D4F">
              <w:rPr>
                <w:color w:val="000000"/>
              </w:rPr>
              <w:t xml:space="preserve"> z możliwością zmiany nastawy). </w:t>
            </w:r>
            <w:r w:rsidRPr="00040D4F">
              <w:t>Układ wyposażony w panel dotykowy. Możliwość zapisania temperatury na urządzeniu</w:t>
            </w:r>
            <w:r w:rsidR="00760A18" w:rsidRPr="00040D4F">
              <w:t>.</w:t>
            </w:r>
          </w:p>
        </w:tc>
        <w:tc>
          <w:tcPr>
            <w:tcW w:w="1843" w:type="dxa"/>
            <w:vAlign w:val="center"/>
          </w:tcPr>
          <w:p w14:paraId="1B2CB6D0" w14:textId="4FB03277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49C70B93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775563B8" w14:textId="77777777" w:rsidR="0011422D" w:rsidRPr="0011422D" w:rsidRDefault="0011422D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21DF8D32" w14:textId="5459C333" w:rsidR="0011422D" w:rsidRPr="00040D4F" w:rsidRDefault="00FD685A" w:rsidP="004D0FD9">
            <w:pPr>
              <w:pStyle w:val="NormalnyWeb"/>
              <w:spacing w:line="276" w:lineRule="auto"/>
              <w:jc w:val="left"/>
            </w:pPr>
            <w:r w:rsidRPr="00040D4F">
              <w:rPr>
                <w:color w:val="000000"/>
              </w:rPr>
              <w:t>Niezbędna ilo</w:t>
            </w:r>
            <w:r w:rsidR="00ED3F64" w:rsidRPr="00040D4F">
              <w:rPr>
                <w:color w:val="000000"/>
              </w:rPr>
              <w:t>ść</w:t>
            </w:r>
            <w:r w:rsidRPr="00040D4F">
              <w:rPr>
                <w:color w:val="000000"/>
              </w:rPr>
              <w:t xml:space="preserve"> oleju techniczn</w:t>
            </w:r>
            <w:r w:rsidR="00760A18" w:rsidRPr="00040D4F">
              <w:rPr>
                <w:color w:val="000000"/>
              </w:rPr>
              <w:t>ego</w:t>
            </w:r>
            <w:r w:rsidRPr="00040D4F">
              <w:rPr>
                <w:color w:val="000000"/>
              </w:rPr>
              <w:t xml:space="preserve"> przeznaczon</w:t>
            </w:r>
            <w:r w:rsidR="00760A18" w:rsidRPr="00040D4F">
              <w:rPr>
                <w:color w:val="000000"/>
              </w:rPr>
              <w:t>ego</w:t>
            </w:r>
            <w:r w:rsidRPr="00040D4F">
              <w:rPr>
                <w:color w:val="000000"/>
              </w:rPr>
              <w:t xml:space="preserve"> do zalania całego płaszcza grzewczego, o temperaturze wrzenia minimum 250 °C.</w:t>
            </w:r>
          </w:p>
        </w:tc>
        <w:tc>
          <w:tcPr>
            <w:tcW w:w="1843" w:type="dxa"/>
            <w:vAlign w:val="center"/>
          </w:tcPr>
          <w:p w14:paraId="18387AAD" w14:textId="358CE8A8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4919C9B8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0213BB96" w14:textId="77777777" w:rsidR="0011422D" w:rsidRPr="0011422D" w:rsidRDefault="0011422D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4A101D91" w14:textId="12A2634E" w:rsidR="0011422D" w:rsidRPr="00040D4F" w:rsidRDefault="00FD685A" w:rsidP="004D0FD9">
            <w:pPr>
              <w:pStyle w:val="NormalnyWeb"/>
              <w:spacing w:line="276" w:lineRule="auto"/>
              <w:jc w:val="left"/>
            </w:pPr>
            <w:r w:rsidRPr="00040D4F">
              <w:rPr>
                <w:color w:val="000000"/>
              </w:rPr>
              <w:t xml:space="preserve">2 sztuki - termopary o zakresie pracy od 5°C do 220°C, lub większym kompatybilne z wejściami do zbiornika (I), pokrywy (II, III) oraz możliwością podłączenia z układem </w:t>
            </w:r>
            <w:r w:rsidRPr="00485BF7">
              <w:rPr>
                <w:color w:val="000000"/>
              </w:rPr>
              <w:t>sterującym (</w:t>
            </w:r>
            <w:r w:rsidR="00760A18" w:rsidRPr="00485BF7">
              <w:rPr>
                <w:color w:val="000000"/>
              </w:rPr>
              <w:t>B.6</w:t>
            </w:r>
            <w:r w:rsidRPr="00485BF7">
              <w:rPr>
                <w:color w:val="000000"/>
              </w:rPr>
              <w:t>).</w:t>
            </w:r>
          </w:p>
        </w:tc>
        <w:tc>
          <w:tcPr>
            <w:tcW w:w="1843" w:type="dxa"/>
            <w:vAlign w:val="center"/>
          </w:tcPr>
          <w:p w14:paraId="674B26BB" w14:textId="79C63E4F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11422D" w:rsidRPr="00BA55E7" w14:paraId="5D6B4B77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38BE4FA5" w14:textId="77777777" w:rsidR="0011422D" w:rsidRPr="0011422D" w:rsidRDefault="0011422D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78024880" w14:textId="2FF69C3A" w:rsidR="0011422D" w:rsidRPr="00040D4F" w:rsidRDefault="00FD685A" w:rsidP="004D0FD9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040D4F">
              <w:rPr>
                <w:color w:val="000000"/>
                <w:sz w:val="20"/>
                <w:szCs w:val="20"/>
              </w:rPr>
              <w:t xml:space="preserve">Przewód, umożliwiający podłączenie zastosowanych </w:t>
            </w:r>
            <w:r w:rsidRPr="00485BF7">
              <w:rPr>
                <w:color w:val="000000"/>
                <w:sz w:val="20"/>
                <w:szCs w:val="20"/>
              </w:rPr>
              <w:t>grzałek (</w:t>
            </w:r>
            <w:r w:rsidR="00760A18" w:rsidRPr="00485BF7">
              <w:rPr>
                <w:color w:val="000000"/>
                <w:sz w:val="20"/>
                <w:szCs w:val="20"/>
              </w:rPr>
              <w:t>B.1</w:t>
            </w:r>
            <w:r w:rsidRPr="00485BF7">
              <w:rPr>
                <w:color w:val="000000"/>
                <w:sz w:val="20"/>
                <w:szCs w:val="20"/>
              </w:rPr>
              <w:t>)</w:t>
            </w:r>
            <w:r w:rsidRPr="00040D4F">
              <w:rPr>
                <w:color w:val="000000"/>
                <w:sz w:val="20"/>
                <w:szCs w:val="20"/>
              </w:rPr>
              <w:t xml:space="preserve"> z układem </w:t>
            </w:r>
            <w:r w:rsidRPr="00485BF7">
              <w:rPr>
                <w:color w:val="000000"/>
                <w:sz w:val="20"/>
                <w:szCs w:val="20"/>
              </w:rPr>
              <w:t>sterującym (</w:t>
            </w:r>
            <w:r w:rsidR="00760A18" w:rsidRPr="00485BF7">
              <w:rPr>
                <w:color w:val="000000"/>
                <w:sz w:val="20"/>
                <w:szCs w:val="20"/>
              </w:rPr>
              <w:t>B.6</w:t>
            </w:r>
            <w:r w:rsidRPr="00485BF7">
              <w:rPr>
                <w:color w:val="000000"/>
                <w:sz w:val="20"/>
                <w:szCs w:val="20"/>
              </w:rPr>
              <w:t>)</w:t>
            </w:r>
            <w:r w:rsidRPr="00040D4F">
              <w:rPr>
                <w:color w:val="000000"/>
                <w:sz w:val="20"/>
                <w:szCs w:val="20"/>
              </w:rPr>
              <w:t xml:space="preserve"> oraz </w:t>
            </w:r>
            <w:r w:rsidRPr="00485BF7">
              <w:rPr>
                <w:color w:val="000000"/>
                <w:sz w:val="20"/>
                <w:szCs w:val="20"/>
              </w:rPr>
              <w:t>układu sterującego (</w:t>
            </w:r>
            <w:r w:rsidR="00760A18" w:rsidRPr="00485BF7">
              <w:rPr>
                <w:color w:val="000000"/>
                <w:sz w:val="20"/>
                <w:szCs w:val="20"/>
              </w:rPr>
              <w:t>B.6</w:t>
            </w:r>
            <w:r w:rsidRPr="00485BF7">
              <w:rPr>
                <w:color w:val="000000"/>
                <w:sz w:val="20"/>
                <w:szCs w:val="20"/>
              </w:rPr>
              <w:t>.)</w:t>
            </w:r>
            <w:r w:rsidRPr="00040D4F">
              <w:rPr>
                <w:color w:val="000000"/>
                <w:sz w:val="20"/>
                <w:szCs w:val="20"/>
              </w:rPr>
              <w:t xml:space="preserve"> z zasilaniem w pomieszczeniu o długości </w:t>
            </w:r>
            <w:r w:rsidR="00760A18" w:rsidRPr="00040D4F">
              <w:rPr>
                <w:color w:val="000000"/>
                <w:sz w:val="20"/>
                <w:szCs w:val="20"/>
              </w:rPr>
              <w:t xml:space="preserve">odpowiednio, </w:t>
            </w:r>
            <w:r w:rsidRPr="00040D4F">
              <w:rPr>
                <w:color w:val="000000"/>
                <w:sz w:val="20"/>
                <w:szCs w:val="20"/>
              </w:rPr>
              <w:t>minimum 2 i 15 metrów. Przewód zakończony odpowiednią wtyczką.</w:t>
            </w:r>
          </w:p>
        </w:tc>
        <w:tc>
          <w:tcPr>
            <w:tcW w:w="1843" w:type="dxa"/>
            <w:vAlign w:val="center"/>
          </w:tcPr>
          <w:p w14:paraId="0AA4555B" w14:textId="45514F44" w:rsidR="0011422D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FD685A" w:rsidRPr="00BA55E7" w14:paraId="431DD688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5A196D26" w14:textId="77777777" w:rsidR="00FD685A" w:rsidRPr="0011422D" w:rsidRDefault="00FD685A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1C7D40AB" w14:textId="5B9C97EB" w:rsidR="00FD685A" w:rsidRPr="004D0FD9" w:rsidRDefault="00FD685A" w:rsidP="004D0FD9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Stelaż ze stali nierdzewnej 316L zaopatrzony w koła z hamulcem, umożliwiający zamontowanie zbiornika z punktu nr I</w:t>
            </w:r>
          </w:p>
        </w:tc>
        <w:tc>
          <w:tcPr>
            <w:tcW w:w="1843" w:type="dxa"/>
            <w:vAlign w:val="center"/>
          </w:tcPr>
          <w:p w14:paraId="0C26AF40" w14:textId="5B5AB333" w:rsidR="00FD685A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FD685A" w:rsidRPr="00BA55E7" w14:paraId="28515628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6CB00FC1" w14:textId="77777777" w:rsidR="00FD685A" w:rsidRPr="0011422D" w:rsidRDefault="00FD685A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395960D1" w14:textId="354B7636" w:rsidR="00FD685A" w:rsidRPr="004D0FD9" w:rsidRDefault="00FD685A" w:rsidP="004D0FD9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3 sztuki zawory ½” o zakresie pracy od 0 do 25 barów</w:t>
            </w:r>
          </w:p>
        </w:tc>
        <w:tc>
          <w:tcPr>
            <w:tcW w:w="1843" w:type="dxa"/>
            <w:vAlign w:val="center"/>
          </w:tcPr>
          <w:p w14:paraId="34E3F596" w14:textId="4199A104" w:rsidR="00FD685A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FD685A" w:rsidRPr="00BA55E7" w14:paraId="56A9880D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4DEF3351" w14:textId="77777777" w:rsidR="00FD685A" w:rsidRPr="0011422D" w:rsidRDefault="00FD685A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6C908F94" w14:textId="432A0F5E" w:rsidR="00FD685A" w:rsidRPr="004D0FD9" w:rsidRDefault="00FD685A" w:rsidP="004D0FD9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3 sztuki zawory ½” o zakresie pracy od -1 do 1 </w:t>
            </w:r>
            <w:proofErr w:type="spellStart"/>
            <w:r w:rsidRPr="004D0FD9">
              <w:rPr>
                <w:sz w:val="20"/>
                <w:szCs w:val="20"/>
              </w:rPr>
              <w:t>bara</w:t>
            </w:r>
            <w:proofErr w:type="spellEnd"/>
          </w:p>
        </w:tc>
        <w:tc>
          <w:tcPr>
            <w:tcW w:w="1843" w:type="dxa"/>
            <w:vAlign w:val="center"/>
          </w:tcPr>
          <w:p w14:paraId="00E119DB" w14:textId="3DC2E919" w:rsidR="00FD685A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FD685A" w:rsidRPr="00BA55E7" w14:paraId="75A3ABC0" w14:textId="77777777" w:rsidTr="004D0FD9">
        <w:trPr>
          <w:trHeight w:val="228"/>
        </w:trPr>
        <w:tc>
          <w:tcPr>
            <w:tcW w:w="1021" w:type="dxa"/>
            <w:vAlign w:val="center"/>
          </w:tcPr>
          <w:p w14:paraId="02018D44" w14:textId="77777777" w:rsidR="00FD685A" w:rsidRPr="0011422D" w:rsidRDefault="00FD685A" w:rsidP="004D0FD9">
            <w:pPr>
              <w:pStyle w:val="Akapitzlist"/>
              <w:numPr>
                <w:ilvl w:val="0"/>
                <w:numId w:val="93"/>
              </w:numPr>
              <w:ind w:left="48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10951311" w14:textId="39FA67CC" w:rsidR="00FD685A" w:rsidRPr="004D0FD9" w:rsidRDefault="00FD685A" w:rsidP="004D0FD9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Zawór 1” o zakresie pracy od -1 do 25 barów</w:t>
            </w:r>
          </w:p>
        </w:tc>
        <w:tc>
          <w:tcPr>
            <w:tcW w:w="1843" w:type="dxa"/>
            <w:vAlign w:val="center"/>
          </w:tcPr>
          <w:p w14:paraId="420930D8" w14:textId="79754B54" w:rsidR="00FD685A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 xml:space="preserve">SPEŁNIA/ </w:t>
            </w:r>
            <w:r w:rsidRPr="004D0FD9">
              <w:rPr>
                <w:sz w:val="20"/>
                <w:szCs w:val="20"/>
              </w:rPr>
              <w:br/>
              <w:t>NIE SPEŁNIA*</w:t>
            </w:r>
          </w:p>
        </w:tc>
      </w:tr>
      <w:tr w:rsidR="00BA55E7" w:rsidRPr="00BA55E7" w14:paraId="336A4CC4" w14:textId="77777777" w:rsidTr="004D0FD9">
        <w:trPr>
          <w:trHeight w:val="401"/>
        </w:trPr>
        <w:tc>
          <w:tcPr>
            <w:tcW w:w="1021" w:type="dxa"/>
            <w:vAlign w:val="center"/>
          </w:tcPr>
          <w:p w14:paraId="715B9EB4" w14:textId="50CA9AB7" w:rsidR="00BA55E7" w:rsidRPr="00BA55E7" w:rsidRDefault="00BA55E7" w:rsidP="006E0242">
            <w:pPr>
              <w:pStyle w:val="Akapitzlist"/>
              <w:spacing w:after="0"/>
              <w:ind w:left="5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A55E7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</w:p>
        </w:tc>
        <w:tc>
          <w:tcPr>
            <w:tcW w:w="7371" w:type="dxa"/>
            <w:vAlign w:val="center"/>
          </w:tcPr>
          <w:p w14:paraId="62E44883" w14:textId="5CDD8835" w:rsidR="00BA55E7" w:rsidRPr="004D0FD9" w:rsidRDefault="00BA55E7" w:rsidP="004D0FD9">
            <w:pPr>
              <w:spacing w:line="276" w:lineRule="auto"/>
              <w:jc w:val="both"/>
              <w:rPr>
                <w:b/>
                <w:color w:val="000000"/>
                <w:sz w:val="20"/>
                <w:szCs w:val="20"/>
              </w:rPr>
            </w:pPr>
            <w:r w:rsidRPr="004D0FD9">
              <w:rPr>
                <w:b/>
                <w:sz w:val="20"/>
                <w:szCs w:val="20"/>
              </w:rPr>
              <w:t>DOSTAWA</w:t>
            </w:r>
          </w:p>
        </w:tc>
        <w:tc>
          <w:tcPr>
            <w:tcW w:w="1843" w:type="dxa"/>
          </w:tcPr>
          <w:p w14:paraId="6ABEC3CC" w14:textId="2BE971AD" w:rsidR="00BA55E7" w:rsidRPr="004D0FD9" w:rsidRDefault="004D0FD9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*</w:t>
            </w:r>
          </w:p>
        </w:tc>
      </w:tr>
      <w:tr w:rsidR="00BA55E7" w:rsidRPr="00BA55E7" w14:paraId="73C5A779" w14:textId="77777777" w:rsidTr="004D0FD9">
        <w:trPr>
          <w:trHeight w:val="401"/>
        </w:trPr>
        <w:tc>
          <w:tcPr>
            <w:tcW w:w="1021" w:type="dxa"/>
            <w:vAlign w:val="center"/>
          </w:tcPr>
          <w:p w14:paraId="1A2EE63E" w14:textId="39BF4BBF" w:rsidR="00BA55E7" w:rsidRPr="00BA55E7" w:rsidRDefault="00BA55E7" w:rsidP="00C53E8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1443A39B" w14:textId="251278BF" w:rsidR="00BA55E7" w:rsidRPr="004D0FD9" w:rsidRDefault="00BA55E7" w:rsidP="004D0FD9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r w:rsidRPr="004D0FD9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43" w:type="dxa"/>
            <w:vAlign w:val="center"/>
          </w:tcPr>
          <w:p w14:paraId="66B6356E" w14:textId="77777777" w:rsidR="00BA55E7" w:rsidRPr="004D0FD9" w:rsidRDefault="00BA55E7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SPEŁNIA/</w:t>
            </w:r>
          </w:p>
          <w:p w14:paraId="41DDC46F" w14:textId="772CB238" w:rsidR="00BA55E7" w:rsidRPr="004D0FD9" w:rsidRDefault="00BA55E7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NIE SPEŁNIA*</w:t>
            </w:r>
          </w:p>
        </w:tc>
      </w:tr>
      <w:tr w:rsidR="00BA55E7" w:rsidRPr="00BA55E7" w14:paraId="48DDD562" w14:textId="77777777" w:rsidTr="004D0FD9">
        <w:trPr>
          <w:trHeight w:val="401"/>
        </w:trPr>
        <w:tc>
          <w:tcPr>
            <w:tcW w:w="1021" w:type="dxa"/>
            <w:vAlign w:val="center"/>
          </w:tcPr>
          <w:p w14:paraId="00B6B2F0" w14:textId="7FCAB0CF" w:rsidR="00BA55E7" w:rsidRPr="00BA55E7" w:rsidRDefault="00BA55E7" w:rsidP="00C53E8F">
            <w:pPr>
              <w:jc w:val="center"/>
              <w:rPr>
                <w:b/>
                <w:sz w:val="20"/>
                <w:szCs w:val="20"/>
              </w:rPr>
            </w:pPr>
            <w:r w:rsidRPr="00BA55E7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7371" w:type="dxa"/>
            <w:vAlign w:val="center"/>
          </w:tcPr>
          <w:p w14:paraId="7BFB5CE7" w14:textId="4E7BD043" w:rsidR="00BA55E7" w:rsidRPr="004D0FD9" w:rsidRDefault="00BA55E7" w:rsidP="004D0FD9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r w:rsidRPr="004D0FD9">
              <w:rPr>
                <w:b/>
                <w:sz w:val="20"/>
                <w:szCs w:val="20"/>
              </w:rPr>
              <w:t>GWARANCJA</w:t>
            </w:r>
          </w:p>
        </w:tc>
        <w:tc>
          <w:tcPr>
            <w:tcW w:w="1843" w:type="dxa"/>
          </w:tcPr>
          <w:p w14:paraId="1AC313DD" w14:textId="7EF18449" w:rsidR="00BA55E7" w:rsidRPr="004D0FD9" w:rsidRDefault="00BA55E7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A55E7" w:rsidRPr="00BA55E7" w14:paraId="482BB7E0" w14:textId="77777777" w:rsidTr="004D0FD9">
        <w:trPr>
          <w:trHeight w:val="401"/>
        </w:trPr>
        <w:tc>
          <w:tcPr>
            <w:tcW w:w="1021" w:type="dxa"/>
            <w:vAlign w:val="center"/>
          </w:tcPr>
          <w:p w14:paraId="014FF11D" w14:textId="126CDE95" w:rsidR="00BA55E7" w:rsidRPr="00BA55E7" w:rsidRDefault="00BA55E7" w:rsidP="00C53E8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1" w:type="dxa"/>
            <w:vAlign w:val="center"/>
          </w:tcPr>
          <w:p w14:paraId="72E19736" w14:textId="32EFE0E6" w:rsidR="00BA55E7" w:rsidRPr="004D0FD9" w:rsidRDefault="00BA55E7" w:rsidP="004D0FD9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r w:rsidRPr="004D0FD9">
              <w:rPr>
                <w:bCs/>
                <w:sz w:val="20"/>
                <w:szCs w:val="20"/>
              </w:rPr>
              <w:t xml:space="preserve">Okres gwarancji: minimum </w:t>
            </w:r>
            <w:r w:rsidR="00D54D85" w:rsidRPr="004D0FD9">
              <w:rPr>
                <w:bCs/>
                <w:sz w:val="20"/>
                <w:szCs w:val="20"/>
              </w:rPr>
              <w:t xml:space="preserve">12 </w:t>
            </w:r>
            <w:r w:rsidRPr="004D0FD9">
              <w:rPr>
                <w:bCs/>
                <w:sz w:val="20"/>
                <w:szCs w:val="20"/>
              </w:rPr>
              <w:t>miesięcy</w:t>
            </w:r>
          </w:p>
        </w:tc>
        <w:tc>
          <w:tcPr>
            <w:tcW w:w="1843" w:type="dxa"/>
            <w:vAlign w:val="center"/>
          </w:tcPr>
          <w:p w14:paraId="0E29648E" w14:textId="77777777" w:rsidR="00BA55E7" w:rsidRPr="004D0FD9" w:rsidRDefault="00BA55E7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SPEŁNIA/</w:t>
            </w:r>
          </w:p>
          <w:p w14:paraId="78900564" w14:textId="6503640A" w:rsidR="00BA55E7" w:rsidRPr="004D0FD9" w:rsidRDefault="00BA55E7" w:rsidP="004D0F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D0FD9">
              <w:rPr>
                <w:sz w:val="20"/>
                <w:szCs w:val="20"/>
              </w:rPr>
              <w:t>NIE SPEŁNIA*</w:t>
            </w:r>
          </w:p>
        </w:tc>
      </w:tr>
    </w:tbl>
    <w:p w14:paraId="382163EE" w14:textId="77777777" w:rsidR="00C6385F" w:rsidRDefault="00C6385F" w:rsidP="00C6385F">
      <w:pPr>
        <w:ind w:left="142" w:right="-87"/>
        <w:jc w:val="both"/>
        <w:rPr>
          <w:b/>
          <w:bCs/>
          <w:sz w:val="20"/>
          <w:szCs w:val="20"/>
        </w:rPr>
      </w:pPr>
    </w:p>
    <w:p w14:paraId="74037155" w14:textId="77777777" w:rsidR="00C6385F" w:rsidRDefault="00C6385F" w:rsidP="00C6385F">
      <w:pPr>
        <w:ind w:left="142" w:right="-87"/>
        <w:jc w:val="right"/>
        <w:rPr>
          <w:b/>
          <w:bCs/>
          <w:sz w:val="20"/>
          <w:szCs w:val="20"/>
        </w:rPr>
      </w:pPr>
      <w:r w:rsidRPr="00212D74">
        <w:rPr>
          <w:rFonts w:ascii="Cambria" w:hAnsi="Cambria"/>
          <w:bCs/>
          <w:i/>
          <w:sz w:val="20"/>
          <w:szCs w:val="20"/>
        </w:rPr>
        <w:t>*niewłaściwe skreślić</w:t>
      </w:r>
    </w:p>
    <w:p w14:paraId="5E7D7C64" w14:textId="333699FD" w:rsidR="00C6385F" w:rsidRDefault="00C6385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43E120DD" w14:textId="77777777" w:rsidR="00E158BE" w:rsidRDefault="00E158BE" w:rsidP="00E158BE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692"/>
        <w:gridCol w:w="851"/>
        <w:gridCol w:w="1701"/>
        <w:gridCol w:w="992"/>
        <w:gridCol w:w="1701"/>
        <w:gridCol w:w="1701"/>
      </w:tblGrid>
      <w:tr w:rsidR="00E158BE" w:rsidRPr="00D13FE6" w14:paraId="44C5FE3F" w14:textId="77777777" w:rsidTr="005B480E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B68A1D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.p.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BDD4D7B" w14:textId="77777777" w:rsidR="00E158BE" w:rsidRPr="00D13FE6" w:rsidRDefault="00E158BE" w:rsidP="005B480E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3F24471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FE6">
              <w:rPr>
                <w:b/>
                <w:bCs/>
                <w:sz w:val="20"/>
                <w:szCs w:val="20"/>
                <w:lang w:val="en-US"/>
              </w:rPr>
              <w:t>Ilość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389E4E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1E0ED1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VAT </w:t>
            </w:r>
          </w:p>
          <w:p w14:paraId="572B6B20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98690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</w:t>
            </w:r>
            <w:r w:rsidRPr="00D13FE6">
              <w:rPr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C1748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brutto </w:t>
            </w:r>
            <w:r w:rsidRPr="00D13FE6">
              <w:rPr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E158BE" w:rsidRPr="00D13FE6" w14:paraId="7D513EDF" w14:textId="77777777" w:rsidTr="005B480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B78F99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  <w:lang w:val="en-US"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0CE32E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744CA0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AC8C22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88F7C7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657DA" w14:textId="77777777" w:rsidR="00E158BE" w:rsidRPr="00AB09B9" w:rsidRDefault="00E158BE" w:rsidP="005B480E">
            <w:pPr>
              <w:snapToGrid w:val="0"/>
              <w:jc w:val="center"/>
              <w:rPr>
                <w:i/>
                <w:color w:val="FF0000"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6= 4x5/100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4EF69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7=4+6</w:t>
            </w:r>
          </w:p>
        </w:tc>
      </w:tr>
      <w:tr w:rsidR="00E158BE" w:rsidRPr="00D13FE6" w14:paraId="070BEF79" w14:textId="77777777" w:rsidTr="005B480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E5E5E7" w14:textId="20EFD67A" w:rsidR="00E158BE" w:rsidRPr="00EE0E5F" w:rsidRDefault="000F608B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  <w:r w:rsidR="00E158BE" w:rsidRPr="00EE0E5F">
              <w:rPr>
                <w:sz w:val="20"/>
                <w:szCs w:val="20"/>
                <w:lang w:eastAsia="ar-SA"/>
              </w:rPr>
              <w:t>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B1902D" w14:textId="480EE31D" w:rsidR="00E158BE" w:rsidRPr="003B697A" w:rsidRDefault="00FD685A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EE123F">
              <w:rPr>
                <w:b/>
              </w:rPr>
              <w:t xml:space="preserve">Dostawa elementów do wytworzenia linii pilotażowej do </w:t>
            </w:r>
            <w:r>
              <w:rPr>
                <w:b/>
              </w:rPr>
              <w:t>dehydratacji syropu - reaktor</w:t>
            </w:r>
            <w:r w:rsidRPr="00EE123F">
              <w:rPr>
                <w:b/>
              </w:rPr>
              <w:t>, służą</w:t>
            </w:r>
            <w:r w:rsidR="00BD76DF">
              <w:rPr>
                <w:b/>
              </w:rPr>
              <w:t>c</w:t>
            </w:r>
            <w:r w:rsidR="00040D4F">
              <w:rPr>
                <w:b/>
              </w:rPr>
              <w:t>ej</w:t>
            </w:r>
            <w:r w:rsidRPr="00EE123F">
              <w:rPr>
                <w:b/>
              </w:rPr>
              <w:t xml:space="preserve"> do przetwórstwa materiałów lignocelulozowych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F51690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EE0E5F">
              <w:rPr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6F9B34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A214B4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0E5B5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8F997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FD685A" w:rsidRPr="00D13FE6" w14:paraId="3F2968F7" w14:textId="77777777" w:rsidTr="005B480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3B866C" w14:textId="233C1084" w:rsidR="00FD685A" w:rsidRDefault="00FD685A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A09043" w14:textId="5A26EFA4" w:rsidR="00FD685A" w:rsidRPr="00EE123F" w:rsidRDefault="00FD685A" w:rsidP="005B480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Wyposażenie dodatkowe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CB2892" w14:textId="22C445AA" w:rsidR="00FD685A" w:rsidRPr="00EE0E5F" w:rsidRDefault="00FD685A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E00E6D" w14:textId="77777777" w:rsidR="00FD685A" w:rsidRPr="00EE0E5F" w:rsidRDefault="00FD685A" w:rsidP="005B480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965DEF" w14:textId="77777777" w:rsidR="00FD685A" w:rsidRPr="00EE0E5F" w:rsidRDefault="00FD685A" w:rsidP="005B480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EA113" w14:textId="77777777" w:rsidR="00FD685A" w:rsidRPr="00EE0E5F" w:rsidRDefault="00FD685A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0422" w14:textId="77777777" w:rsidR="00FD685A" w:rsidRPr="00EE0E5F" w:rsidRDefault="00FD685A" w:rsidP="005B48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58BE" w:rsidRPr="00D13FE6" w14:paraId="2B6C9180" w14:textId="77777777" w:rsidTr="005B480E">
        <w:trPr>
          <w:trHeight w:val="381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F5704C" w14:textId="77777777" w:rsidR="00E158BE" w:rsidRPr="003B697A" w:rsidRDefault="00E158BE" w:rsidP="005B480E">
            <w:pPr>
              <w:tabs>
                <w:tab w:val="left" w:pos="6480"/>
              </w:tabs>
              <w:jc w:val="right"/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3B697A">
              <w:rPr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E1CDC1" w14:textId="77777777" w:rsidR="00E158BE" w:rsidRPr="00D13FE6" w:rsidRDefault="00E158BE" w:rsidP="005B480E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619F3D27" w14:textId="77777777" w:rsidR="00E158BE" w:rsidRPr="00D13FE6" w:rsidRDefault="00E158BE" w:rsidP="005B480E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9EB6B" w14:textId="77777777" w:rsidR="00E158BE" w:rsidRPr="00D13FE6" w:rsidRDefault="00E158BE" w:rsidP="005B480E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93113" w14:textId="77777777" w:rsidR="00E158BE" w:rsidRPr="00D13FE6" w:rsidRDefault="00E158BE" w:rsidP="005B480E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7F16AF0B" w14:textId="77777777" w:rsidR="00E158BE" w:rsidRPr="00212D74" w:rsidRDefault="00E158BE" w:rsidP="00E158BE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/>
      </w:r>
    </w:p>
    <w:p w14:paraId="24462725" w14:textId="77777777" w:rsidR="00E158BE" w:rsidRPr="00212D74" w:rsidRDefault="00E158BE" w:rsidP="00E158BE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 w:rsidRPr="00212D74">
        <w:rPr>
          <w:rFonts w:ascii="Cambria" w:hAnsi="Cambria"/>
          <w:b/>
          <w:bCs/>
          <w:sz w:val="19"/>
          <w:szCs w:val="19"/>
        </w:rPr>
        <w:t>Oświadczam(y), iż zapoznałem(liśmy) się z treścią  i wymaganiami  powyższego opisu  przedmiotu zamówienia  w pełni  go akceptuję(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>)   oraz  oferuję(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 xml:space="preserve">)   za  cenę  wskazaną  w formularzu ofertowym uwzględniającą  wymagania  opisu. </w:t>
      </w:r>
    </w:p>
    <w:p w14:paraId="32586A85" w14:textId="77777777" w:rsidR="00E158BE" w:rsidRPr="00212D74" w:rsidRDefault="00E158BE" w:rsidP="00E158BE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04FB2D03" w14:textId="77777777" w:rsidR="00E158BE" w:rsidRPr="00212D74" w:rsidRDefault="00E158BE" w:rsidP="00E158BE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>........................................................................................................</w:t>
      </w:r>
    </w:p>
    <w:p w14:paraId="32FA8483" w14:textId="77777777" w:rsidR="00E158BE" w:rsidRDefault="00E158BE" w:rsidP="00E158BE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 xml:space="preserve">                               (miejscowość, data)</w:t>
      </w:r>
    </w:p>
    <w:p w14:paraId="4FBA66D0" w14:textId="77777777" w:rsidR="00E158BE" w:rsidRDefault="00E158BE" w:rsidP="00E158BE">
      <w:pPr>
        <w:rPr>
          <w:b/>
          <w:i/>
        </w:rPr>
      </w:pPr>
    </w:p>
    <w:p w14:paraId="3D070F81" w14:textId="77777777" w:rsidR="00E158BE" w:rsidRPr="00054B60" w:rsidRDefault="00E158BE" w:rsidP="00E158BE">
      <w:r w:rsidRPr="00054B60">
        <w:rPr>
          <w:b/>
          <w:i/>
        </w:rPr>
        <w:t>Podpis elektroniczny lub podpis zaufany albo podpis osobisty w postaci elektronicznej.</w:t>
      </w:r>
    </w:p>
    <w:p w14:paraId="50BE4245" w14:textId="2E013639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7F89E46C" w14:textId="680CFA85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54F3A0C0" w14:textId="65139D0F" w:rsidR="006E0242" w:rsidRDefault="006E0242">
      <w:pPr>
        <w:spacing w:after="160" w:line="259" w:lineRule="auto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 w:type="page"/>
      </w:r>
    </w:p>
    <w:p w14:paraId="20086C16" w14:textId="77777777" w:rsidR="000F608B" w:rsidRDefault="000F608B" w:rsidP="000F608B">
      <w:pPr>
        <w:rPr>
          <w:b/>
        </w:rPr>
      </w:pPr>
      <w:r w:rsidRPr="00DF1790">
        <w:rPr>
          <w:b/>
        </w:rPr>
        <w:lastRenderedPageBreak/>
        <w:t>Załącznik nr 2 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>–   Opis przedmiotu zamówien</w:t>
      </w:r>
      <w:r>
        <w:rPr>
          <w:b/>
        </w:rPr>
        <w:t>ia wraz z kalkulacją.</w:t>
      </w:r>
    </w:p>
    <w:p w14:paraId="460F4F00" w14:textId="77777777" w:rsidR="000F608B" w:rsidRDefault="000F608B" w:rsidP="000F608B">
      <w:pPr>
        <w:rPr>
          <w:b/>
          <w:smallCaps/>
        </w:rPr>
      </w:pPr>
    </w:p>
    <w:p w14:paraId="1477A8C9" w14:textId="7AF37A35" w:rsidR="000F608B" w:rsidRDefault="000F608B" w:rsidP="000F608B">
      <w:pPr>
        <w:rPr>
          <w:b/>
        </w:rPr>
      </w:pPr>
      <w:r w:rsidRPr="00DF1790">
        <w:rPr>
          <w:b/>
          <w:smallCaps/>
        </w:rPr>
        <w:t xml:space="preserve">Nr Sprawy: </w:t>
      </w:r>
      <w:r>
        <w:rPr>
          <w:b/>
        </w:rPr>
        <w:t>SZP.250</w:t>
      </w:r>
      <w:r w:rsidR="00B44AC1">
        <w:rPr>
          <w:b/>
        </w:rPr>
        <w:t>.70.</w:t>
      </w:r>
      <w:r>
        <w:rPr>
          <w:b/>
        </w:rPr>
        <w:t>2022</w:t>
      </w:r>
    </w:p>
    <w:p w14:paraId="6FF1A57A" w14:textId="3F080A13" w:rsidR="000F608B" w:rsidRDefault="000F608B" w:rsidP="000F608B">
      <w:pPr>
        <w:rPr>
          <w:b/>
        </w:rPr>
      </w:pPr>
    </w:p>
    <w:p w14:paraId="3277448F" w14:textId="77777777" w:rsidR="00A42901" w:rsidRDefault="00A42901" w:rsidP="000F608B">
      <w:pPr>
        <w:rPr>
          <w:b/>
        </w:rPr>
      </w:pPr>
    </w:p>
    <w:p w14:paraId="3C7D2D61" w14:textId="03861540" w:rsidR="00C53E8F" w:rsidRDefault="000F608B" w:rsidP="00CA0D00">
      <w:pPr>
        <w:ind w:right="-87"/>
        <w:jc w:val="both"/>
        <w:rPr>
          <w:b/>
        </w:rPr>
      </w:pPr>
      <w:r>
        <w:t>Zadanie</w:t>
      </w:r>
      <w:r w:rsidR="004D0FD9">
        <w:t xml:space="preserve"> 2</w:t>
      </w:r>
      <w:r>
        <w:t xml:space="preserve">: </w:t>
      </w:r>
      <w:r w:rsidR="00CA0D00" w:rsidRPr="00CA0D00">
        <w:rPr>
          <w:b/>
        </w:rPr>
        <w:t>Dostawa elementów do wytworzenia</w:t>
      </w:r>
      <w:r w:rsidR="00CA0D00">
        <w:rPr>
          <w:b/>
        </w:rPr>
        <w:t xml:space="preserve"> </w:t>
      </w:r>
      <w:r w:rsidR="00CA0D00" w:rsidRPr="00CA0D00">
        <w:rPr>
          <w:b/>
        </w:rPr>
        <w:t xml:space="preserve">linii pilotażowej do </w:t>
      </w:r>
      <w:r w:rsidR="004D0FD9">
        <w:rPr>
          <w:b/>
        </w:rPr>
        <w:t>dehydratacji</w:t>
      </w:r>
      <w:r w:rsidR="00CA0D00" w:rsidRPr="00CA0D00">
        <w:rPr>
          <w:b/>
        </w:rPr>
        <w:t xml:space="preserve"> syropu</w:t>
      </w:r>
      <w:r w:rsidR="004D0FD9">
        <w:rPr>
          <w:b/>
        </w:rPr>
        <w:t xml:space="preserve"> - chłodnice</w:t>
      </w:r>
      <w:r w:rsidR="00CA0D00" w:rsidRPr="00CA0D00">
        <w:rPr>
          <w:b/>
        </w:rPr>
        <w:t>,</w:t>
      </w:r>
      <w:r w:rsidR="00CA0D00">
        <w:rPr>
          <w:b/>
        </w:rPr>
        <w:t xml:space="preserve"> </w:t>
      </w:r>
      <w:r w:rsidR="00CA0D00" w:rsidRPr="00CA0D00">
        <w:rPr>
          <w:b/>
        </w:rPr>
        <w:t>służąc</w:t>
      </w:r>
      <w:r w:rsidR="00040D4F">
        <w:rPr>
          <w:b/>
        </w:rPr>
        <w:t>ej</w:t>
      </w:r>
      <w:r w:rsidR="00CA0D00" w:rsidRPr="00CA0D00">
        <w:rPr>
          <w:b/>
        </w:rPr>
        <w:t xml:space="preserve"> do przetwórstwa materiałów lignocelulozowych</w:t>
      </w:r>
      <w:r w:rsidR="00CA0D00">
        <w:rPr>
          <w:b/>
        </w:rPr>
        <w:t>.</w:t>
      </w:r>
    </w:p>
    <w:p w14:paraId="523B98E4" w14:textId="75B03BF7" w:rsidR="000F608B" w:rsidRDefault="000F608B" w:rsidP="000F608B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04F9630D" w14:textId="77777777" w:rsidR="00A42901" w:rsidRDefault="00A42901" w:rsidP="000F608B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"/>
        <w:gridCol w:w="982"/>
        <w:gridCol w:w="7432"/>
        <w:gridCol w:w="1823"/>
      </w:tblGrid>
      <w:tr w:rsidR="009F5058" w:rsidRPr="00CC3920" w14:paraId="354E4CD0" w14:textId="77777777" w:rsidTr="00A42901">
        <w:trPr>
          <w:trHeight w:val="654"/>
        </w:trPr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884BE7" w14:textId="77777777" w:rsidR="009F5058" w:rsidRPr="00212D74" w:rsidRDefault="009F5058" w:rsidP="008F37B0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9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D4C31F" w14:textId="49E9FB63" w:rsidR="009F5058" w:rsidRPr="003369E9" w:rsidRDefault="004D0FD9" w:rsidP="008F37B0">
            <w:pPr>
              <w:jc w:val="center"/>
              <w:rPr>
                <w:rFonts w:ascii="Cambria" w:hAnsi="Cambria"/>
                <w:b/>
                <w:bCs/>
                <w:strike/>
                <w:sz w:val="20"/>
                <w:szCs w:val="20"/>
              </w:rPr>
            </w:pPr>
            <w:r w:rsidRPr="00CA0D00">
              <w:rPr>
                <w:b/>
              </w:rPr>
              <w:t>Dostawa elementów do wytworzenia</w:t>
            </w:r>
            <w:r>
              <w:rPr>
                <w:b/>
              </w:rPr>
              <w:t xml:space="preserve"> </w:t>
            </w:r>
            <w:r w:rsidRPr="00CA0D00">
              <w:rPr>
                <w:b/>
              </w:rPr>
              <w:t xml:space="preserve">linii pilotażowej do </w:t>
            </w:r>
            <w:r>
              <w:rPr>
                <w:b/>
              </w:rPr>
              <w:t>dehydratacji</w:t>
            </w:r>
            <w:r w:rsidRPr="00CA0D00">
              <w:rPr>
                <w:b/>
              </w:rPr>
              <w:t xml:space="preserve"> syropu</w:t>
            </w:r>
            <w:r>
              <w:rPr>
                <w:b/>
              </w:rPr>
              <w:t xml:space="preserve"> - chłodnice</w:t>
            </w:r>
            <w:r w:rsidRPr="00CA0D00">
              <w:rPr>
                <w:b/>
              </w:rPr>
              <w:t>,</w:t>
            </w:r>
            <w:r>
              <w:rPr>
                <w:b/>
              </w:rPr>
              <w:t xml:space="preserve"> </w:t>
            </w:r>
            <w:r w:rsidRPr="00CA0D00">
              <w:rPr>
                <w:b/>
              </w:rPr>
              <w:t>służąc</w:t>
            </w:r>
            <w:r w:rsidR="00040D4F">
              <w:rPr>
                <w:b/>
              </w:rPr>
              <w:t>ej</w:t>
            </w:r>
            <w:r w:rsidRPr="00CA0D00">
              <w:rPr>
                <w:b/>
              </w:rPr>
              <w:t xml:space="preserve"> do przetwórstwa materiałów lignocelulozowych</w:t>
            </w:r>
            <w:r>
              <w:rPr>
                <w:b/>
              </w:rPr>
              <w:t>.</w:t>
            </w:r>
          </w:p>
        </w:tc>
      </w:tr>
      <w:tr w:rsidR="000A6BBB" w:rsidRPr="00D13FE6" w14:paraId="4B624882" w14:textId="77777777" w:rsidTr="000F608B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182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3662B" w14:textId="52326389" w:rsidR="000A6BBB" w:rsidRPr="00D13FE6" w:rsidRDefault="000A6BBB" w:rsidP="00253594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33531" w14:textId="35599809" w:rsidR="000A6BBB" w:rsidRPr="00D13FE6" w:rsidRDefault="000A6BBB" w:rsidP="00253594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BB597" w14:textId="2C2EEE64" w:rsidR="000A6BBB" w:rsidRPr="00D13FE6" w:rsidRDefault="000A6BBB" w:rsidP="00253594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</w:p>
        </w:tc>
      </w:tr>
      <w:tr w:rsidR="000F608B" w:rsidRPr="00D13FE6" w14:paraId="2250218A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738"/>
        </w:trPr>
        <w:tc>
          <w:tcPr>
            <w:tcW w:w="982" w:type="dxa"/>
            <w:vAlign w:val="center"/>
          </w:tcPr>
          <w:p w14:paraId="2F121964" w14:textId="72215742" w:rsidR="000F608B" w:rsidRPr="00D13FE6" w:rsidRDefault="000F608B" w:rsidP="00253594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432" w:type="dxa"/>
            <w:vAlign w:val="center"/>
          </w:tcPr>
          <w:p w14:paraId="6464E253" w14:textId="492A553B" w:rsidR="000F608B" w:rsidRPr="00D13FE6" w:rsidRDefault="000F608B" w:rsidP="00253594">
            <w:pPr>
              <w:spacing w:after="160"/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23" w:type="dxa"/>
            <w:vAlign w:val="center"/>
          </w:tcPr>
          <w:p w14:paraId="7EF7E6B0" w14:textId="77777777" w:rsidR="000F608B" w:rsidRPr="00D13FE6" w:rsidRDefault="000F608B" w:rsidP="000F608B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0D4B718F" w14:textId="1F7C4BCB" w:rsidR="000F608B" w:rsidRPr="00D13FE6" w:rsidRDefault="000F608B" w:rsidP="000F608B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0A6BBB" w:rsidRPr="00D13FE6" w14:paraId="24D42586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44"/>
        </w:trPr>
        <w:tc>
          <w:tcPr>
            <w:tcW w:w="982" w:type="dxa"/>
            <w:vAlign w:val="center"/>
          </w:tcPr>
          <w:p w14:paraId="14847760" w14:textId="77777777" w:rsidR="000A6BBB" w:rsidRPr="00261A5E" w:rsidRDefault="000A6BBB" w:rsidP="00253594">
            <w:pPr>
              <w:ind w:left="284"/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261A5E">
              <w:rPr>
                <w:b/>
                <w:bCs/>
                <w:smallCaps/>
                <w:sz w:val="20"/>
                <w:szCs w:val="20"/>
              </w:rPr>
              <w:t>A</w:t>
            </w:r>
          </w:p>
        </w:tc>
        <w:tc>
          <w:tcPr>
            <w:tcW w:w="7432" w:type="dxa"/>
            <w:vAlign w:val="center"/>
          </w:tcPr>
          <w:p w14:paraId="38E450AD" w14:textId="6E3D4189" w:rsidR="000A6BBB" w:rsidRPr="00261A5E" w:rsidRDefault="00A42901" w:rsidP="00A42901">
            <w:pPr>
              <w:rPr>
                <w:b/>
                <w:color w:val="000000"/>
                <w:sz w:val="20"/>
                <w:szCs w:val="20"/>
              </w:rPr>
            </w:pPr>
            <w:r w:rsidRPr="00261A5E">
              <w:rPr>
                <w:b/>
                <w:bCs/>
                <w:sz w:val="20"/>
                <w:szCs w:val="20"/>
              </w:rPr>
              <w:t>ZAMÓWIENIE PODSTAWOWE</w:t>
            </w:r>
          </w:p>
        </w:tc>
        <w:tc>
          <w:tcPr>
            <w:tcW w:w="1823" w:type="dxa"/>
            <w:vAlign w:val="center"/>
          </w:tcPr>
          <w:p w14:paraId="29F7DC88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</w:p>
        </w:tc>
      </w:tr>
      <w:tr w:rsidR="000A6BBB" w:rsidRPr="00D13FE6" w14:paraId="64451875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537"/>
        </w:trPr>
        <w:tc>
          <w:tcPr>
            <w:tcW w:w="982" w:type="dxa"/>
            <w:vAlign w:val="center"/>
          </w:tcPr>
          <w:p w14:paraId="79B05088" w14:textId="4A43D1FA" w:rsidR="000A6BBB" w:rsidRPr="00261A5E" w:rsidRDefault="000A6BBB" w:rsidP="00340C9B">
            <w:pPr>
              <w:pStyle w:val="Akapitzlist"/>
              <w:numPr>
                <w:ilvl w:val="0"/>
                <w:numId w:val="85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7C0E5CDA" w14:textId="0CCB90C9" w:rsidR="000A6BBB" w:rsidRPr="00A42901" w:rsidRDefault="00A42901" w:rsidP="00253594">
            <w:pPr>
              <w:jc w:val="both"/>
              <w:rPr>
                <w:b/>
                <w:sz w:val="20"/>
                <w:szCs w:val="20"/>
              </w:rPr>
            </w:pPr>
            <w:r w:rsidRPr="00A42901">
              <w:rPr>
                <w:b/>
                <w:color w:val="000000"/>
                <w:sz w:val="20"/>
                <w:szCs w:val="20"/>
              </w:rPr>
              <w:t>Chłodnica prosta</w:t>
            </w:r>
          </w:p>
        </w:tc>
        <w:tc>
          <w:tcPr>
            <w:tcW w:w="1823" w:type="dxa"/>
            <w:vAlign w:val="center"/>
          </w:tcPr>
          <w:p w14:paraId="4E0D0351" w14:textId="77777777" w:rsidR="000A6BBB" w:rsidRPr="00261A5E" w:rsidRDefault="000A6BBB" w:rsidP="00253594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 xml:space="preserve">SPEŁNIA/ </w:t>
            </w:r>
            <w:r w:rsidRPr="00261A5E">
              <w:rPr>
                <w:sz w:val="20"/>
                <w:szCs w:val="20"/>
              </w:rPr>
              <w:br/>
              <w:t>NIE SPEŁNIA*</w:t>
            </w:r>
          </w:p>
        </w:tc>
      </w:tr>
      <w:tr w:rsidR="000A6BBB" w:rsidRPr="00D13FE6" w14:paraId="459052E1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554"/>
        </w:trPr>
        <w:tc>
          <w:tcPr>
            <w:tcW w:w="982" w:type="dxa"/>
            <w:vAlign w:val="center"/>
          </w:tcPr>
          <w:p w14:paraId="49C83F22" w14:textId="77777777" w:rsidR="000A6BBB" w:rsidRPr="00261A5E" w:rsidRDefault="000A6BBB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222AD425" w14:textId="5CF28312" w:rsidR="000A6BBB" w:rsidRPr="00A42901" w:rsidRDefault="00A42901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Rura chłodząca oraz obudowa wykonana ze stali 316L</w:t>
            </w:r>
            <w:r w:rsidR="00BA55E7" w:rsidRPr="00A42901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823" w:type="dxa"/>
            <w:vAlign w:val="center"/>
          </w:tcPr>
          <w:p w14:paraId="60194C48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 xml:space="preserve">SPEŁNIA/ </w:t>
            </w:r>
            <w:r w:rsidRPr="00261A5E">
              <w:rPr>
                <w:sz w:val="20"/>
                <w:szCs w:val="20"/>
              </w:rPr>
              <w:br/>
              <w:t>NIE SPEŁNIA*</w:t>
            </w:r>
          </w:p>
        </w:tc>
      </w:tr>
      <w:tr w:rsidR="00A42901" w:rsidRPr="00D13FE6" w14:paraId="35E25481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09"/>
        </w:trPr>
        <w:tc>
          <w:tcPr>
            <w:tcW w:w="982" w:type="dxa"/>
            <w:vAlign w:val="center"/>
          </w:tcPr>
          <w:p w14:paraId="4CC84AB8" w14:textId="77777777" w:rsidR="00A42901" w:rsidRPr="00261A5E" w:rsidRDefault="00A42901" w:rsidP="00A42901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3AE74B89" w14:textId="0EB931C8" w:rsidR="00A42901" w:rsidRPr="00A42901" w:rsidRDefault="00A42901" w:rsidP="00A42901">
            <w:pPr>
              <w:jc w:val="both"/>
              <w:rPr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Średnica rury chłodzącej chłodnicy 20 mm</w:t>
            </w:r>
          </w:p>
        </w:tc>
        <w:tc>
          <w:tcPr>
            <w:tcW w:w="1823" w:type="dxa"/>
            <w:vAlign w:val="center"/>
          </w:tcPr>
          <w:p w14:paraId="5649A6AD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628C27DE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30803520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46D09F12" w14:textId="77777777" w:rsidR="000A6BBB" w:rsidRPr="00261A5E" w:rsidRDefault="000A6BBB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4C7356F2" w14:textId="53D3D278" w:rsidR="000A6BBB" w:rsidRPr="00A42901" w:rsidRDefault="00A42901" w:rsidP="00253594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Całkowita długość robocza rury chłodzącej chłodnicy minimum 6 metrów</w:t>
            </w:r>
          </w:p>
        </w:tc>
        <w:tc>
          <w:tcPr>
            <w:tcW w:w="1823" w:type="dxa"/>
            <w:vAlign w:val="center"/>
          </w:tcPr>
          <w:p w14:paraId="7FDB60D8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1E1F43FE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52B5B7E5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546"/>
        </w:trPr>
        <w:tc>
          <w:tcPr>
            <w:tcW w:w="982" w:type="dxa"/>
            <w:vAlign w:val="center"/>
          </w:tcPr>
          <w:p w14:paraId="4182DBE6" w14:textId="77777777" w:rsidR="000A6BBB" w:rsidRPr="00261A5E" w:rsidRDefault="000A6BBB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543AE723" w14:textId="1E03350F" w:rsidR="000A6BBB" w:rsidRPr="00A42901" w:rsidRDefault="00A42901" w:rsidP="00253594">
            <w:pPr>
              <w:jc w:val="both"/>
              <w:rPr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Rura chłodząca zamknięta w obudowie z uchwytem umożliwiającym transport oraz podnoszenie zestawu. Wymiary obudowy nie większe niż średnica 30 cm i wysokości 80 cm</w:t>
            </w:r>
          </w:p>
        </w:tc>
        <w:tc>
          <w:tcPr>
            <w:tcW w:w="1823" w:type="dxa"/>
            <w:vAlign w:val="center"/>
          </w:tcPr>
          <w:p w14:paraId="72C208B9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18D58756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2B9328A8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183"/>
        </w:trPr>
        <w:tc>
          <w:tcPr>
            <w:tcW w:w="982" w:type="dxa"/>
            <w:vAlign w:val="center"/>
          </w:tcPr>
          <w:p w14:paraId="205CBB3D" w14:textId="77777777" w:rsidR="000A6BBB" w:rsidRPr="00261A5E" w:rsidRDefault="000A6BBB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  <w:bookmarkStart w:id="4" w:name="_Hlk121749389"/>
          </w:p>
        </w:tc>
        <w:tc>
          <w:tcPr>
            <w:tcW w:w="7432" w:type="dxa"/>
            <w:vAlign w:val="center"/>
          </w:tcPr>
          <w:p w14:paraId="2087CDFB" w14:textId="0A61A0D5" w:rsidR="000A6BBB" w:rsidRPr="00A42901" w:rsidRDefault="00A42901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Obudowa chłodnicy przystosowana do podłączenia złącza DIN  DN 100mm</w:t>
            </w:r>
          </w:p>
        </w:tc>
        <w:tc>
          <w:tcPr>
            <w:tcW w:w="1823" w:type="dxa"/>
            <w:vAlign w:val="center"/>
          </w:tcPr>
          <w:p w14:paraId="14F5E037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37A76324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A42901" w:rsidRPr="00D13FE6" w14:paraId="6873B6E3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183"/>
        </w:trPr>
        <w:tc>
          <w:tcPr>
            <w:tcW w:w="982" w:type="dxa"/>
            <w:vAlign w:val="center"/>
          </w:tcPr>
          <w:p w14:paraId="68D6E77D" w14:textId="77777777" w:rsidR="00A42901" w:rsidRPr="00261A5E" w:rsidRDefault="00A42901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177B9BD3" w14:textId="30CEDDBA" w:rsidR="00A42901" w:rsidRPr="00A42901" w:rsidRDefault="00A42901" w:rsidP="00253594">
            <w:pPr>
              <w:jc w:val="both"/>
              <w:rPr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Przyłącze wody ½’ z zaworem</w:t>
            </w:r>
          </w:p>
        </w:tc>
        <w:tc>
          <w:tcPr>
            <w:tcW w:w="1823" w:type="dxa"/>
            <w:vAlign w:val="center"/>
          </w:tcPr>
          <w:p w14:paraId="0849D13D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7C15B954" w14:textId="12ECBB20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A42901" w:rsidRPr="00D13FE6" w14:paraId="294D3DDC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183"/>
        </w:trPr>
        <w:tc>
          <w:tcPr>
            <w:tcW w:w="982" w:type="dxa"/>
            <w:vAlign w:val="center"/>
          </w:tcPr>
          <w:p w14:paraId="1C3297D4" w14:textId="77777777" w:rsidR="00A42901" w:rsidRPr="00261A5E" w:rsidRDefault="00A42901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5BF75F1B" w14:textId="2DE065D1" w:rsidR="00A42901" w:rsidRPr="00A42901" w:rsidRDefault="00A42901" w:rsidP="00253594">
            <w:pPr>
              <w:jc w:val="both"/>
              <w:rPr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Przyłącze do odbioru skroplin ½’ z zaworem</w:t>
            </w:r>
          </w:p>
        </w:tc>
        <w:tc>
          <w:tcPr>
            <w:tcW w:w="1823" w:type="dxa"/>
            <w:vAlign w:val="center"/>
          </w:tcPr>
          <w:p w14:paraId="1ED36350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3C086666" w14:textId="2E95BFBE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A42901" w:rsidRPr="00D13FE6" w14:paraId="0098C6F3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183"/>
        </w:trPr>
        <w:tc>
          <w:tcPr>
            <w:tcW w:w="982" w:type="dxa"/>
            <w:vAlign w:val="center"/>
          </w:tcPr>
          <w:p w14:paraId="7BA322ED" w14:textId="77777777" w:rsidR="00A42901" w:rsidRPr="00261A5E" w:rsidRDefault="00A42901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3C7FCEB7" w14:textId="43E7E7D8" w:rsidR="00A42901" w:rsidRPr="00A42901" w:rsidRDefault="00A42901" w:rsidP="00253594">
            <w:pPr>
              <w:jc w:val="both"/>
              <w:rPr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Przyłącze do pompy próżniowej ½’ z zaworem</w:t>
            </w:r>
          </w:p>
        </w:tc>
        <w:tc>
          <w:tcPr>
            <w:tcW w:w="1823" w:type="dxa"/>
            <w:vAlign w:val="center"/>
          </w:tcPr>
          <w:p w14:paraId="41E9A108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0E2A1C9F" w14:textId="3AD394E9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bookmarkEnd w:id="4"/>
      <w:tr w:rsidR="000A6BBB" w:rsidRPr="00D13FE6" w14:paraId="5E39EF22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28"/>
        </w:trPr>
        <w:tc>
          <w:tcPr>
            <w:tcW w:w="982" w:type="dxa"/>
            <w:vAlign w:val="center"/>
          </w:tcPr>
          <w:p w14:paraId="36C060DB" w14:textId="77777777" w:rsidR="000A6BBB" w:rsidRPr="00261A5E" w:rsidRDefault="000A6BBB" w:rsidP="00253594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7432" w:type="dxa"/>
            <w:vAlign w:val="center"/>
          </w:tcPr>
          <w:p w14:paraId="0D508F4C" w14:textId="21676038" w:rsidR="000A6BBB" w:rsidRPr="00A42901" w:rsidRDefault="00A42901" w:rsidP="00253594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A42901">
              <w:rPr>
                <w:b/>
                <w:color w:val="000000"/>
                <w:sz w:val="20"/>
                <w:szCs w:val="20"/>
              </w:rPr>
              <w:t>Chłodnica zwrotna</w:t>
            </w:r>
          </w:p>
        </w:tc>
        <w:tc>
          <w:tcPr>
            <w:tcW w:w="1823" w:type="dxa"/>
            <w:vAlign w:val="center"/>
          </w:tcPr>
          <w:p w14:paraId="66961300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2663D047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4716405F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10571E9C" w14:textId="77777777" w:rsidR="000A6BBB" w:rsidRPr="00261A5E" w:rsidRDefault="000A6BBB" w:rsidP="00340C9B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793E0CBA" w14:textId="6B44A622" w:rsidR="000A6BBB" w:rsidRPr="00A42901" w:rsidRDefault="00A42901" w:rsidP="00253594">
            <w:pPr>
              <w:jc w:val="both"/>
              <w:rPr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Rura chłodząca oraz obudowa wykonana ze stali 316L</w:t>
            </w:r>
          </w:p>
        </w:tc>
        <w:tc>
          <w:tcPr>
            <w:tcW w:w="1823" w:type="dxa"/>
            <w:vAlign w:val="center"/>
          </w:tcPr>
          <w:p w14:paraId="5C7B3567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7DBC97BE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A42901" w:rsidRPr="00D13FE6" w14:paraId="4454138E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488C6D2C" w14:textId="77777777" w:rsidR="00A42901" w:rsidRPr="00261A5E" w:rsidRDefault="00A42901" w:rsidP="00340C9B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4E4506B4" w14:textId="12F765F9" w:rsidR="00A42901" w:rsidRPr="00A42901" w:rsidRDefault="00A42901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Średnica rury chłodzącej chłodnicy 20 mm</w:t>
            </w:r>
          </w:p>
        </w:tc>
        <w:tc>
          <w:tcPr>
            <w:tcW w:w="1823" w:type="dxa"/>
            <w:vAlign w:val="center"/>
          </w:tcPr>
          <w:p w14:paraId="620482CA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491EF970" w14:textId="621A588C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A42901" w:rsidRPr="00D13FE6" w14:paraId="6420D4E3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623D40B1" w14:textId="77777777" w:rsidR="00A42901" w:rsidRPr="00261A5E" w:rsidRDefault="00A42901" w:rsidP="00340C9B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62E7BFD5" w14:textId="61FB709E" w:rsidR="00A42901" w:rsidRPr="00A42901" w:rsidRDefault="00A42901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Całkowita długość robocza rury chłodzącej chłodnicy minimum 6 metrów</w:t>
            </w:r>
          </w:p>
        </w:tc>
        <w:tc>
          <w:tcPr>
            <w:tcW w:w="1823" w:type="dxa"/>
            <w:vAlign w:val="center"/>
          </w:tcPr>
          <w:p w14:paraId="27C3D28B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6FB7400B" w14:textId="1E70F69D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A42901" w:rsidRPr="00D13FE6" w14:paraId="5755A008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472C03ED" w14:textId="77777777" w:rsidR="00A42901" w:rsidRPr="00261A5E" w:rsidRDefault="00A42901" w:rsidP="00340C9B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7E9F839E" w14:textId="15745476" w:rsidR="00A42901" w:rsidRPr="00A42901" w:rsidRDefault="00A42901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Rura chłodząca zamknięta w obudowie z uchwytem umożliwiającym transport oraz podnoszenie zestawu. Wymiary obudowy nie większe niż średnica 30 cm i wysokości 80 cm</w:t>
            </w:r>
          </w:p>
        </w:tc>
        <w:tc>
          <w:tcPr>
            <w:tcW w:w="1823" w:type="dxa"/>
            <w:vAlign w:val="center"/>
          </w:tcPr>
          <w:p w14:paraId="6EB1AFE3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48895383" w14:textId="31B582EA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A42901" w:rsidRPr="00D13FE6" w14:paraId="04900206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7AD393CF" w14:textId="77777777" w:rsidR="00A42901" w:rsidRPr="00261A5E" w:rsidRDefault="00A42901" w:rsidP="00340C9B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21DA65F6" w14:textId="595E2E61" w:rsidR="00A42901" w:rsidRPr="00A42901" w:rsidRDefault="00A42901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Obudowa chłodnicy przystosowana do podłączenia złącza DIN  DN 100mm</w:t>
            </w:r>
          </w:p>
        </w:tc>
        <w:tc>
          <w:tcPr>
            <w:tcW w:w="1823" w:type="dxa"/>
            <w:vAlign w:val="center"/>
          </w:tcPr>
          <w:p w14:paraId="1B6C10C5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52864849" w14:textId="1BCC0D2A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A42901" w:rsidRPr="00D13FE6" w14:paraId="0CC30A18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0CBC1F89" w14:textId="77777777" w:rsidR="00A42901" w:rsidRPr="00261A5E" w:rsidRDefault="00A42901" w:rsidP="00340C9B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281281D8" w14:textId="19F59037" w:rsidR="00A42901" w:rsidRPr="00A42901" w:rsidRDefault="00A42901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Przyłącze wody ½’</w:t>
            </w:r>
          </w:p>
        </w:tc>
        <w:tc>
          <w:tcPr>
            <w:tcW w:w="1823" w:type="dxa"/>
            <w:vAlign w:val="center"/>
          </w:tcPr>
          <w:p w14:paraId="7E21D58D" w14:textId="77777777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690C0259" w14:textId="730A857F" w:rsidR="00A42901" w:rsidRPr="00261A5E" w:rsidRDefault="00A42901" w:rsidP="00A42901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83349C" w:rsidRPr="00D13FE6" w14:paraId="7D207E1A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1129C884" w14:textId="3155B278" w:rsidR="0083349C" w:rsidRPr="00261A5E" w:rsidRDefault="0083349C" w:rsidP="00340C9B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0AFE2BC0" w14:textId="10BADD07" w:rsidR="0083349C" w:rsidRPr="00A42901" w:rsidRDefault="00A42901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A42901">
              <w:rPr>
                <w:sz w:val="20"/>
                <w:szCs w:val="20"/>
              </w:rPr>
              <w:t>Przyłącze do odbioru skroplin ½’</w:t>
            </w:r>
          </w:p>
        </w:tc>
        <w:tc>
          <w:tcPr>
            <w:tcW w:w="1823" w:type="dxa"/>
            <w:vAlign w:val="center"/>
          </w:tcPr>
          <w:p w14:paraId="50EBBDA7" w14:textId="77777777" w:rsidR="0083349C" w:rsidRPr="00261A5E" w:rsidRDefault="0083349C" w:rsidP="0083349C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53E11647" w14:textId="7ED78A2E" w:rsidR="0083349C" w:rsidRPr="00261A5E" w:rsidRDefault="0083349C" w:rsidP="0083349C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6F3B6946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351"/>
        </w:trPr>
        <w:tc>
          <w:tcPr>
            <w:tcW w:w="982" w:type="dxa"/>
            <w:vAlign w:val="center"/>
          </w:tcPr>
          <w:p w14:paraId="56343FC1" w14:textId="0FFE1F4F" w:rsidR="000A6BBB" w:rsidRPr="00261A5E" w:rsidRDefault="00A42901" w:rsidP="002535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B</w:t>
            </w:r>
          </w:p>
        </w:tc>
        <w:tc>
          <w:tcPr>
            <w:tcW w:w="9255" w:type="dxa"/>
            <w:gridSpan w:val="2"/>
            <w:vAlign w:val="center"/>
          </w:tcPr>
          <w:p w14:paraId="2D7EA98E" w14:textId="77777777" w:rsidR="000A6BBB" w:rsidRPr="00261A5E" w:rsidRDefault="000A6BBB" w:rsidP="00253594">
            <w:pPr>
              <w:jc w:val="both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DOSTAWA</w:t>
            </w:r>
          </w:p>
        </w:tc>
      </w:tr>
      <w:tr w:rsidR="000A6BBB" w:rsidRPr="00D13FE6" w14:paraId="192E1984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5542A794" w14:textId="77777777" w:rsidR="000A6BBB" w:rsidRPr="00261A5E" w:rsidRDefault="000A6BBB" w:rsidP="00340C9B">
            <w:pPr>
              <w:pStyle w:val="Akapitzlist"/>
              <w:numPr>
                <w:ilvl w:val="0"/>
                <w:numId w:val="61"/>
              </w:num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7923AA0F" w14:textId="77777777" w:rsidR="000A6BBB" w:rsidRPr="00261A5E" w:rsidRDefault="000A6BBB" w:rsidP="00253594">
            <w:pPr>
              <w:jc w:val="both"/>
              <w:rPr>
                <w:rFonts w:eastAsia="MS Mincho"/>
                <w:sz w:val="20"/>
                <w:szCs w:val="20"/>
                <w:lang w:eastAsia="ja-JP"/>
              </w:rPr>
            </w:pPr>
            <w:r w:rsidRPr="00261A5E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23" w:type="dxa"/>
            <w:vAlign w:val="center"/>
          </w:tcPr>
          <w:p w14:paraId="684004B9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7B021009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5D43AB8E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18959454" w14:textId="64FF9C37" w:rsidR="000A6BBB" w:rsidRPr="00261A5E" w:rsidRDefault="00A42901" w:rsidP="002535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9255" w:type="dxa"/>
            <w:gridSpan w:val="2"/>
            <w:vAlign w:val="center"/>
          </w:tcPr>
          <w:p w14:paraId="3D6816E9" w14:textId="77777777" w:rsidR="000A6BBB" w:rsidRPr="00261A5E" w:rsidRDefault="000A6BBB" w:rsidP="00253594">
            <w:pPr>
              <w:jc w:val="both"/>
              <w:rPr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GWARANCJA</w:t>
            </w:r>
          </w:p>
        </w:tc>
      </w:tr>
      <w:tr w:rsidR="000A6BBB" w:rsidRPr="00D13FE6" w14:paraId="19F6186F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58"/>
        </w:trPr>
        <w:tc>
          <w:tcPr>
            <w:tcW w:w="982" w:type="dxa"/>
            <w:vAlign w:val="center"/>
          </w:tcPr>
          <w:p w14:paraId="0819484C" w14:textId="77777777" w:rsidR="000A6BBB" w:rsidRPr="00261A5E" w:rsidRDefault="000A6BBB" w:rsidP="00340C9B">
            <w:pPr>
              <w:numPr>
                <w:ilvl w:val="0"/>
                <w:numId w:val="62"/>
              </w:numPr>
              <w:spacing w:line="276" w:lineRule="auto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432" w:type="dxa"/>
            <w:vAlign w:val="center"/>
          </w:tcPr>
          <w:p w14:paraId="4CF739B1" w14:textId="73AFD38D" w:rsidR="000A6BBB" w:rsidRPr="00261A5E" w:rsidRDefault="000A6BBB" w:rsidP="00253594">
            <w:pPr>
              <w:jc w:val="both"/>
              <w:rPr>
                <w:bCs/>
                <w:sz w:val="20"/>
                <w:szCs w:val="20"/>
              </w:rPr>
            </w:pPr>
            <w:r w:rsidRPr="00261A5E">
              <w:rPr>
                <w:bCs/>
                <w:sz w:val="20"/>
                <w:szCs w:val="20"/>
              </w:rPr>
              <w:t xml:space="preserve">Okres gwarancji: minimum </w:t>
            </w:r>
            <w:r w:rsidR="00A42901">
              <w:rPr>
                <w:bCs/>
                <w:sz w:val="20"/>
                <w:szCs w:val="20"/>
              </w:rPr>
              <w:t>24</w:t>
            </w:r>
            <w:r w:rsidRPr="00261A5E">
              <w:rPr>
                <w:bCs/>
                <w:sz w:val="20"/>
                <w:szCs w:val="20"/>
              </w:rPr>
              <w:t xml:space="preserve"> miesięcy</w:t>
            </w:r>
          </w:p>
        </w:tc>
        <w:tc>
          <w:tcPr>
            <w:tcW w:w="1823" w:type="dxa"/>
            <w:vAlign w:val="center"/>
          </w:tcPr>
          <w:p w14:paraId="436D09FA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49248B05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</w:tbl>
    <w:p w14:paraId="5E8549D3" w14:textId="3A6E0BCE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692"/>
        <w:gridCol w:w="851"/>
        <w:gridCol w:w="1701"/>
        <w:gridCol w:w="992"/>
        <w:gridCol w:w="1701"/>
        <w:gridCol w:w="1701"/>
      </w:tblGrid>
      <w:tr w:rsidR="00AF667C" w:rsidRPr="00D13FE6" w14:paraId="0D5A082B" w14:textId="77777777" w:rsidTr="008F37B0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EDD303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.p.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C50B28" w14:textId="77777777" w:rsidR="00AF667C" w:rsidRPr="00D13FE6" w:rsidRDefault="00AF667C" w:rsidP="008F37B0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49DB0A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FE6">
              <w:rPr>
                <w:b/>
                <w:bCs/>
                <w:sz w:val="20"/>
                <w:szCs w:val="20"/>
                <w:lang w:val="en-US"/>
              </w:rPr>
              <w:t>Ilość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6502D9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2B0E1C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VAT </w:t>
            </w:r>
          </w:p>
          <w:p w14:paraId="44C90264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D9556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</w:t>
            </w:r>
            <w:r w:rsidRPr="00D13FE6">
              <w:rPr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EA5E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brutto </w:t>
            </w:r>
            <w:r w:rsidRPr="00D13FE6">
              <w:rPr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AF667C" w:rsidRPr="00D13FE6" w14:paraId="7237CDB1" w14:textId="77777777" w:rsidTr="008F37B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F82260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val="en-US"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4BA507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06C373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84FEAC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2AFBE7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EAA93" w14:textId="77777777" w:rsidR="00AF667C" w:rsidRPr="00AB09B9" w:rsidRDefault="00AF667C" w:rsidP="008F37B0">
            <w:pPr>
              <w:snapToGrid w:val="0"/>
              <w:jc w:val="center"/>
              <w:rPr>
                <w:i/>
                <w:color w:val="FF0000"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6= 4x5/100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2CB8D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7=4+6</w:t>
            </w:r>
          </w:p>
        </w:tc>
      </w:tr>
      <w:tr w:rsidR="007360CC" w:rsidRPr="00D13FE6" w14:paraId="1CDBE499" w14:textId="77777777" w:rsidTr="008F37B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DAE7AD" w14:textId="2AEC5FE1" w:rsidR="007360CC" w:rsidRPr="00D13FE6" w:rsidRDefault="000F608B" w:rsidP="007360C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  <w:r w:rsidR="007360CC" w:rsidRPr="00D13FE6">
              <w:rPr>
                <w:sz w:val="20"/>
                <w:szCs w:val="20"/>
                <w:lang w:eastAsia="ar-SA"/>
              </w:rPr>
              <w:t>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F6B2BD" w14:textId="305DD537" w:rsidR="007360CC" w:rsidRPr="00A42901" w:rsidRDefault="00A42901" w:rsidP="007360CC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A42901">
              <w:rPr>
                <w:b/>
                <w:sz w:val="20"/>
                <w:szCs w:val="20"/>
              </w:rPr>
              <w:t>Dostawa elementów do wytworzenia linii pilotażowej do dehydratacji syropu - chłodnice, służąc</w:t>
            </w:r>
            <w:r w:rsidR="00040D4F">
              <w:rPr>
                <w:b/>
                <w:sz w:val="20"/>
                <w:szCs w:val="20"/>
              </w:rPr>
              <w:t>ej</w:t>
            </w:r>
            <w:r w:rsidRPr="00A42901">
              <w:rPr>
                <w:b/>
                <w:sz w:val="20"/>
                <w:szCs w:val="20"/>
              </w:rPr>
              <w:t xml:space="preserve"> do przetwórstwa materiałów lignocelulozowych.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33BCCE" w14:textId="46FF35ED" w:rsidR="007360CC" w:rsidRPr="001D32E6" w:rsidRDefault="007360CC" w:rsidP="007360C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DECA88" w14:textId="77777777" w:rsidR="007360CC" w:rsidRPr="00D13FE6" w:rsidRDefault="007360CC" w:rsidP="007360CC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0C96E1" w14:textId="77777777" w:rsidR="007360CC" w:rsidRPr="00D13FE6" w:rsidRDefault="007360CC" w:rsidP="007360CC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4F68D" w14:textId="77777777" w:rsidR="007360CC" w:rsidRPr="00D13FE6" w:rsidRDefault="007360CC" w:rsidP="007360C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5DA3" w14:textId="77777777" w:rsidR="007360CC" w:rsidRPr="00D13FE6" w:rsidRDefault="007360CC" w:rsidP="007360CC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7360CC" w:rsidRPr="00D13FE6" w14:paraId="2132EF9A" w14:textId="77777777" w:rsidTr="008F37B0">
        <w:trPr>
          <w:trHeight w:val="381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3937C7" w14:textId="77777777" w:rsidR="007360CC" w:rsidRPr="003B697A" w:rsidRDefault="007360CC" w:rsidP="007360CC">
            <w:pPr>
              <w:tabs>
                <w:tab w:val="left" w:pos="6480"/>
              </w:tabs>
              <w:jc w:val="right"/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3B697A">
              <w:rPr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1D8304" w14:textId="77777777" w:rsidR="007360CC" w:rsidRPr="00D13FE6" w:rsidRDefault="007360CC" w:rsidP="007360CC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1738135C" w14:textId="77777777" w:rsidR="007360CC" w:rsidRPr="00D13FE6" w:rsidRDefault="007360CC" w:rsidP="007360CC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B8145" w14:textId="77777777" w:rsidR="007360CC" w:rsidRPr="00D13FE6" w:rsidRDefault="007360CC" w:rsidP="007360CC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0D88" w14:textId="77777777" w:rsidR="007360CC" w:rsidRPr="00D13FE6" w:rsidRDefault="007360CC" w:rsidP="007360CC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6F3A1AF6" w14:textId="186D0A6B" w:rsidR="00C6385F" w:rsidRPr="00212D74" w:rsidRDefault="0016511D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/>
      </w:r>
      <w:r w:rsidR="00C6385F" w:rsidRPr="00212D74">
        <w:rPr>
          <w:rFonts w:ascii="Cambria" w:hAnsi="Cambria"/>
          <w:b/>
          <w:bCs/>
          <w:sz w:val="19"/>
          <w:szCs w:val="19"/>
        </w:rPr>
        <w:t>Oświadczam(y), iż zapoznałem(liśmy) się z treścią  i wymaganiami  powyższego opisu  przedmiotu zamówienia  w pełni  go akceptuję(</w:t>
      </w:r>
      <w:proofErr w:type="spellStart"/>
      <w:r w:rsidR="00C6385F"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="00C6385F" w:rsidRPr="00212D74">
        <w:rPr>
          <w:rFonts w:ascii="Cambria" w:hAnsi="Cambria"/>
          <w:b/>
          <w:bCs/>
          <w:sz w:val="19"/>
          <w:szCs w:val="19"/>
        </w:rPr>
        <w:t>)   oraz  oferuję(</w:t>
      </w:r>
      <w:proofErr w:type="spellStart"/>
      <w:r w:rsidR="00C6385F"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="00C6385F" w:rsidRPr="00212D74">
        <w:rPr>
          <w:rFonts w:ascii="Cambria" w:hAnsi="Cambria"/>
          <w:b/>
          <w:bCs/>
          <w:sz w:val="19"/>
          <w:szCs w:val="19"/>
        </w:rPr>
        <w:t xml:space="preserve">)   za  cenę  wskazaną  w formularzu ofertowym uwzględniającą  wymagania  opisu. </w:t>
      </w:r>
    </w:p>
    <w:p w14:paraId="232951AB" w14:textId="77777777" w:rsidR="00C6385F" w:rsidRPr="00212D74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032EE22B" w14:textId="77777777" w:rsidR="00C6385F" w:rsidRPr="00212D74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>........................................................................................................</w:t>
      </w:r>
    </w:p>
    <w:p w14:paraId="38A74551" w14:textId="77777777" w:rsidR="00C6385F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 xml:space="preserve">                               (miejscowość, data)</w:t>
      </w:r>
    </w:p>
    <w:p w14:paraId="7F32CB39" w14:textId="77777777" w:rsidR="00054B60" w:rsidRDefault="00054B60" w:rsidP="00054B60">
      <w:pPr>
        <w:rPr>
          <w:b/>
          <w:i/>
        </w:rPr>
      </w:pPr>
    </w:p>
    <w:p w14:paraId="6601F6E7" w14:textId="2A357427" w:rsidR="007523A6" w:rsidRPr="00DF1790" w:rsidRDefault="004770D7" w:rsidP="0061237E">
      <w:r w:rsidRPr="00054B60">
        <w:rPr>
          <w:b/>
          <w:i/>
        </w:rPr>
        <w:t>Podpis elektroniczny lub podpis zaufany albo podpis osobisty w postaci elektronicznej.</w:t>
      </w:r>
    </w:p>
    <w:p w14:paraId="3253F40F" w14:textId="77777777" w:rsidR="00E52B02" w:rsidRDefault="00E52B02" w:rsidP="007D562D">
      <w:pPr>
        <w:pStyle w:val="Nagwek2"/>
        <w:tabs>
          <w:tab w:val="num" w:pos="1800"/>
        </w:tabs>
        <w:jc w:val="both"/>
        <w:rPr>
          <w:rFonts w:ascii="Cambria" w:hAnsi="Cambria"/>
          <w:b w:val="0"/>
          <w:color w:val="000000"/>
          <w:sz w:val="20"/>
          <w:szCs w:val="20"/>
        </w:rPr>
      </w:pPr>
      <w:bookmarkStart w:id="5" w:name="_GoBack"/>
      <w:bookmarkEnd w:id="5"/>
    </w:p>
    <w:sectPr w:rsidR="00E52B02" w:rsidSect="007D562D">
      <w:headerReference w:type="default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B90F8F" w14:textId="77777777" w:rsidR="009B1C29" w:rsidRDefault="009B1C29" w:rsidP="00CC52C8">
      <w:r>
        <w:separator/>
      </w:r>
    </w:p>
  </w:endnote>
  <w:endnote w:type="continuationSeparator" w:id="0">
    <w:p w14:paraId="68EFF8E3" w14:textId="77777777" w:rsidR="009B1C29" w:rsidRDefault="009B1C29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B44AC1" w:rsidRDefault="00B44AC1" w:rsidP="00F55344">
        <w:pPr>
          <w:pStyle w:val="Stopka"/>
          <w:ind w:right="-345" w:hanging="709"/>
        </w:pPr>
      </w:p>
      <w:p w14:paraId="72A27CA6" w14:textId="30C1761B" w:rsidR="00B44AC1" w:rsidRPr="00A62449" w:rsidRDefault="00B44AC1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B44AC1" w:rsidRDefault="00B44AC1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7F8845" w14:textId="77777777" w:rsidR="009B1C29" w:rsidRDefault="009B1C29" w:rsidP="00CC52C8">
      <w:r>
        <w:separator/>
      </w:r>
    </w:p>
  </w:footnote>
  <w:footnote w:type="continuationSeparator" w:id="0">
    <w:p w14:paraId="6223D209" w14:textId="77777777" w:rsidR="009B1C29" w:rsidRDefault="009B1C29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B44AC1" w:rsidRDefault="00B44AC1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7B55A3E"/>
    <w:multiLevelType w:val="hybridMultilevel"/>
    <w:tmpl w:val="9ACACFF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7D12A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0DCA2A0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7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2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4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8C44C5"/>
    <w:multiLevelType w:val="hybridMultilevel"/>
    <w:tmpl w:val="63CAB42E"/>
    <w:lvl w:ilvl="0" w:tplc="0415000F">
      <w:start w:val="1"/>
      <w:numFmt w:val="decimal"/>
      <w:lvlText w:val="%1."/>
      <w:lvlJc w:val="left"/>
      <w:pPr>
        <w:ind w:left="757" w:hanging="360"/>
      </w:p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1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3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6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8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0" w15:restartNumberingAfterBreak="0">
    <w:nsid w:val="3D8C767C"/>
    <w:multiLevelType w:val="hybridMultilevel"/>
    <w:tmpl w:val="13E22C20"/>
    <w:lvl w:ilvl="0" w:tplc="9724C33E">
      <w:start w:val="1"/>
      <w:numFmt w:val="upperRoman"/>
      <w:lvlText w:val="%1."/>
      <w:lvlJc w:val="center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5" w15:restartNumberingAfterBreak="0">
    <w:nsid w:val="42FC09E4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7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40E7DE2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7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8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9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0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1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2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3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4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5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6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7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0" w15:restartNumberingAfterBreak="0">
    <w:nsid w:val="64D04D16"/>
    <w:multiLevelType w:val="hybridMultilevel"/>
    <w:tmpl w:val="77DE1B6A"/>
    <w:lvl w:ilvl="0" w:tplc="2822F5D8">
      <w:start w:val="1"/>
      <w:numFmt w:val="decimal"/>
      <w:lvlText w:val="%1."/>
      <w:lvlJc w:val="left"/>
      <w:pPr>
        <w:ind w:left="757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77" w:hanging="360"/>
      </w:pPr>
    </w:lvl>
    <w:lvl w:ilvl="2" w:tplc="FFFFFFFF" w:tentative="1">
      <w:start w:val="1"/>
      <w:numFmt w:val="lowerRoman"/>
      <w:lvlText w:val="%3."/>
      <w:lvlJc w:val="right"/>
      <w:pPr>
        <w:ind w:left="2197" w:hanging="180"/>
      </w:pPr>
    </w:lvl>
    <w:lvl w:ilvl="3" w:tplc="FFFFFFFF" w:tentative="1">
      <w:start w:val="1"/>
      <w:numFmt w:val="decimal"/>
      <w:lvlText w:val="%4."/>
      <w:lvlJc w:val="left"/>
      <w:pPr>
        <w:ind w:left="2917" w:hanging="360"/>
      </w:pPr>
    </w:lvl>
    <w:lvl w:ilvl="4" w:tplc="FFFFFFFF" w:tentative="1">
      <w:start w:val="1"/>
      <w:numFmt w:val="lowerLetter"/>
      <w:lvlText w:val="%5."/>
      <w:lvlJc w:val="left"/>
      <w:pPr>
        <w:ind w:left="3637" w:hanging="360"/>
      </w:pPr>
    </w:lvl>
    <w:lvl w:ilvl="5" w:tplc="FFFFFFFF" w:tentative="1">
      <w:start w:val="1"/>
      <w:numFmt w:val="lowerRoman"/>
      <w:lvlText w:val="%6."/>
      <w:lvlJc w:val="right"/>
      <w:pPr>
        <w:ind w:left="4357" w:hanging="180"/>
      </w:pPr>
    </w:lvl>
    <w:lvl w:ilvl="6" w:tplc="FFFFFFFF" w:tentative="1">
      <w:start w:val="1"/>
      <w:numFmt w:val="decimal"/>
      <w:lvlText w:val="%7."/>
      <w:lvlJc w:val="left"/>
      <w:pPr>
        <w:ind w:left="5077" w:hanging="360"/>
      </w:pPr>
    </w:lvl>
    <w:lvl w:ilvl="7" w:tplc="FFFFFFFF" w:tentative="1">
      <w:start w:val="1"/>
      <w:numFmt w:val="lowerLetter"/>
      <w:lvlText w:val="%8."/>
      <w:lvlJc w:val="left"/>
      <w:pPr>
        <w:ind w:left="5797" w:hanging="360"/>
      </w:pPr>
    </w:lvl>
    <w:lvl w:ilvl="8" w:tplc="FFFFFFFF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8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2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4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7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9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0"/>
  </w:num>
  <w:num w:numId="2">
    <w:abstractNumId w:val="42"/>
  </w:num>
  <w:num w:numId="3">
    <w:abstractNumId w:val="88"/>
  </w:num>
  <w:num w:numId="4">
    <w:abstractNumId w:val="72"/>
  </w:num>
  <w:num w:numId="5">
    <w:abstractNumId w:val="32"/>
  </w:num>
  <w:num w:numId="6">
    <w:abstractNumId w:val="36"/>
  </w:num>
  <w:num w:numId="7">
    <w:abstractNumId w:val="68"/>
  </w:num>
  <w:num w:numId="8">
    <w:abstractNumId w:val="21"/>
  </w:num>
  <w:num w:numId="9">
    <w:abstractNumId w:val="62"/>
  </w:num>
  <w:num w:numId="10">
    <w:abstractNumId w:val="14"/>
  </w:num>
  <w:num w:numId="11">
    <w:abstractNumId w:val="70"/>
  </w:num>
  <w:num w:numId="12">
    <w:abstractNumId w:val="19"/>
  </w:num>
  <w:num w:numId="13">
    <w:abstractNumId w:val="46"/>
  </w:num>
  <w:num w:numId="14">
    <w:abstractNumId w:val="25"/>
  </w:num>
  <w:num w:numId="15">
    <w:abstractNumId w:val="31"/>
  </w:num>
  <w:num w:numId="16">
    <w:abstractNumId w:val="26"/>
  </w:num>
  <w:num w:numId="17">
    <w:abstractNumId w:val="79"/>
  </w:num>
  <w:num w:numId="18">
    <w:abstractNumId w:val="65"/>
  </w:num>
  <w:num w:numId="19">
    <w:abstractNumId w:val="85"/>
  </w:num>
  <w:num w:numId="20">
    <w:abstractNumId w:val="57"/>
  </w:num>
  <w:num w:numId="21">
    <w:abstractNumId w:val="64"/>
  </w:num>
  <w:num w:numId="22">
    <w:abstractNumId w:val="87"/>
  </w:num>
  <w:num w:numId="23">
    <w:abstractNumId w:val="20"/>
  </w:num>
  <w:num w:numId="24">
    <w:abstractNumId w:val="4"/>
  </w:num>
  <w:num w:numId="25">
    <w:abstractNumId w:val="73"/>
  </w:num>
  <w:num w:numId="26">
    <w:abstractNumId w:val="71"/>
  </w:num>
  <w:num w:numId="27">
    <w:abstractNumId w:val="40"/>
  </w:num>
  <w:num w:numId="28">
    <w:abstractNumId w:val="33"/>
  </w:num>
  <w:num w:numId="29">
    <w:abstractNumId w:val="41"/>
  </w:num>
  <w:num w:numId="30">
    <w:abstractNumId w:val="49"/>
  </w:num>
  <w:num w:numId="31">
    <w:abstractNumId w:val="1"/>
  </w:num>
  <w:num w:numId="32">
    <w:abstractNumId w:val="34"/>
  </w:num>
  <w:num w:numId="33">
    <w:abstractNumId w:val="43"/>
  </w:num>
  <w:num w:numId="34">
    <w:abstractNumId w:val="58"/>
  </w:num>
  <w:num w:numId="35">
    <w:abstractNumId w:val="7"/>
  </w:num>
  <w:num w:numId="36">
    <w:abstractNumId w:val="0"/>
  </w:num>
  <w:num w:numId="37">
    <w:abstractNumId w:val="18"/>
  </w:num>
  <w:num w:numId="38">
    <w:abstractNumId w:val="83"/>
  </w:num>
  <w:num w:numId="39">
    <w:abstractNumId w:val="23"/>
  </w:num>
  <w:num w:numId="40">
    <w:abstractNumId w:val="82"/>
  </w:num>
  <w:num w:numId="41">
    <w:abstractNumId w:val="27"/>
  </w:num>
  <w:num w:numId="42">
    <w:abstractNumId w:val="52"/>
  </w:num>
  <w:num w:numId="43">
    <w:abstractNumId w:val="63"/>
  </w:num>
  <w:num w:numId="44">
    <w:abstractNumId w:val="24"/>
  </w:num>
  <w:num w:numId="45">
    <w:abstractNumId w:val="35"/>
  </w:num>
  <w:num w:numId="46">
    <w:abstractNumId w:val="86"/>
  </w:num>
  <w:num w:numId="47">
    <w:abstractNumId w:val="76"/>
    <w:lvlOverride w:ilvl="0">
      <w:startOverride w:val="1"/>
    </w:lvlOverride>
  </w:num>
  <w:num w:numId="48">
    <w:abstractNumId w:val="54"/>
    <w:lvlOverride w:ilvl="0">
      <w:startOverride w:val="1"/>
    </w:lvlOverride>
  </w:num>
  <w:num w:numId="49">
    <w:abstractNumId w:val="28"/>
  </w:num>
  <w:num w:numId="50">
    <w:abstractNumId w:val="2"/>
  </w:num>
  <w:num w:numId="51">
    <w:abstractNumId w:val="67"/>
  </w:num>
  <w:num w:numId="52">
    <w:abstractNumId w:val="15"/>
  </w:num>
  <w:num w:numId="53">
    <w:abstractNumId w:val="10"/>
  </w:num>
  <w:num w:numId="54">
    <w:abstractNumId w:val="13"/>
  </w:num>
  <w:num w:numId="55">
    <w:abstractNumId w:val="84"/>
  </w:num>
  <w:num w:numId="56">
    <w:abstractNumId w:val="53"/>
  </w:num>
  <w:num w:numId="57">
    <w:abstractNumId w:val="69"/>
  </w:num>
  <w:num w:numId="58">
    <w:abstractNumId w:val="16"/>
  </w:num>
  <w:num w:numId="59">
    <w:abstractNumId w:val="50"/>
  </w:num>
  <w:num w:numId="60">
    <w:abstractNumId w:val="3"/>
  </w:num>
  <w:num w:numId="61">
    <w:abstractNumId w:val="48"/>
  </w:num>
  <w:num w:numId="62">
    <w:abstractNumId w:val="44"/>
  </w:num>
  <w:num w:numId="63">
    <w:abstractNumId w:val="66"/>
  </w:num>
  <w:num w:numId="64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5"/>
    <w:lvlOverride w:ilvl="0">
      <w:startOverride w:val="1"/>
    </w:lvlOverride>
  </w:num>
  <w:num w:numId="66">
    <w:abstractNumId w:val="56"/>
    <w:lvlOverride w:ilvl="0">
      <w:startOverride w:val="1"/>
    </w:lvlOverride>
  </w:num>
  <w:num w:numId="67">
    <w:abstractNumId w:val="6"/>
    <w:lvlOverride w:ilvl="0">
      <w:startOverride w:val="1"/>
    </w:lvlOverride>
  </w:num>
  <w:num w:numId="68">
    <w:abstractNumId w:val="6"/>
  </w:num>
  <w:num w:numId="69">
    <w:abstractNumId w:val="29"/>
  </w:num>
  <w:num w:numId="70">
    <w:abstractNumId w:val="89"/>
  </w:num>
  <w:num w:numId="71">
    <w:abstractNumId w:val="74"/>
  </w:num>
  <w:num w:numId="72">
    <w:abstractNumId w:val="47"/>
    <w:lvlOverride w:ilvl="0">
      <w:startOverride w:val="1"/>
    </w:lvlOverride>
  </w:num>
  <w:num w:numId="73">
    <w:abstractNumId w:val="38"/>
    <w:lvlOverride w:ilvl="0">
      <w:startOverride w:val="2"/>
    </w:lvlOverride>
  </w:num>
  <w:num w:numId="7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51"/>
  </w:num>
  <w:num w:numId="77">
    <w:abstractNumId w:val="77"/>
  </w:num>
  <w:num w:numId="7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7"/>
    <w:lvlOverride w:ilvl="0">
      <w:startOverride w:val="1"/>
    </w:lvlOverride>
  </w:num>
  <w:num w:numId="80">
    <w:abstractNumId w:val="37"/>
  </w:num>
  <w:num w:numId="81">
    <w:abstractNumId w:val="11"/>
  </w:num>
  <w:num w:numId="82">
    <w:abstractNumId w:val="22"/>
  </w:num>
  <w:num w:numId="83">
    <w:abstractNumId w:val="45"/>
  </w:num>
  <w:num w:numId="84">
    <w:abstractNumId w:val="78"/>
  </w:num>
  <w:num w:numId="85">
    <w:abstractNumId w:val="59"/>
  </w:num>
  <w:num w:numId="86">
    <w:abstractNumId w:val="8"/>
  </w:num>
  <w:num w:numId="87">
    <w:abstractNumId w:val="55"/>
  </w:num>
  <w:num w:numId="88">
    <w:abstractNumId w:val="39"/>
  </w:num>
  <w:num w:numId="89">
    <w:abstractNumId w:val="81"/>
  </w:num>
  <w:num w:numId="90">
    <w:abstractNumId w:val="9"/>
  </w:num>
  <w:num w:numId="91">
    <w:abstractNumId w:val="12"/>
  </w:num>
  <w:num w:numId="92">
    <w:abstractNumId w:val="30"/>
  </w:num>
  <w:num w:numId="93">
    <w:abstractNumId w:val="80"/>
  </w:num>
  <w:num w:numId="94">
    <w:abstractNumId w:val="5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0D4F"/>
    <w:rsid w:val="000431C8"/>
    <w:rsid w:val="0004391C"/>
    <w:rsid w:val="00043F30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81CED"/>
    <w:rsid w:val="000901B1"/>
    <w:rsid w:val="00095734"/>
    <w:rsid w:val="000A1DA4"/>
    <w:rsid w:val="000A29DD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D0072"/>
    <w:rsid w:val="000D24AD"/>
    <w:rsid w:val="000D636B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1422D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2934"/>
    <w:rsid w:val="00164194"/>
    <w:rsid w:val="00164C0E"/>
    <w:rsid w:val="0016511D"/>
    <w:rsid w:val="00165381"/>
    <w:rsid w:val="001674B5"/>
    <w:rsid w:val="001704D1"/>
    <w:rsid w:val="00170E90"/>
    <w:rsid w:val="001728CE"/>
    <w:rsid w:val="0018798F"/>
    <w:rsid w:val="00194642"/>
    <w:rsid w:val="00195138"/>
    <w:rsid w:val="00196502"/>
    <w:rsid w:val="001A1369"/>
    <w:rsid w:val="001A53F9"/>
    <w:rsid w:val="001A62BA"/>
    <w:rsid w:val="001A67CE"/>
    <w:rsid w:val="001C1AB8"/>
    <w:rsid w:val="001C3261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47621"/>
    <w:rsid w:val="00250262"/>
    <w:rsid w:val="00253594"/>
    <w:rsid w:val="00253595"/>
    <w:rsid w:val="002547F5"/>
    <w:rsid w:val="002609F8"/>
    <w:rsid w:val="0026114A"/>
    <w:rsid w:val="00261A5E"/>
    <w:rsid w:val="0026215B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5E2B"/>
    <w:rsid w:val="003176C1"/>
    <w:rsid w:val="00323978"/>
    <w:rsid w:val="003256B0"/>
    <w:rsid w:val="00325A38"/>
    <w:rsid w:val="00332ADE"/>
    <w:rsid w:val="003369E9"/>
    <w:rsid w:val="00336E15"/>
    <w:rsid w:val="00340C9B"/>
    <w:rsid w:val="003452A8"/>
    <w:rsid w:val="00346924"/>
    <w:rsid w:val="003469A2"/>
    <w:rsid w:val="00352A4C"/>
    <w:rsid w:val="00353541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679D6"/>
    <w:rsid w:val="00371CC0"/>
    <w:rsid w:val="0037234F"/>
    <w:rsid w:val="00374D0F"/>
    <w:rsid w:val="0037513F"/>
    <w:rsid w:val="00383EE6"/>
    <w:rsid w:val="00385229"/>
    <w:rsid w:val="0038566C"/>
    <w:rsid w:val="003865B7"/>
    <w:rsid w:val="00387D29"/>
    <w:rsid w:val="003916B0"/>
    <w:rsid w:val="00393A8B"/>
    <w:rsid w:val="003968C2"/>
    <w:rsid w:val="003A4DE6"/>
    <w:rsid w:val="003B0D67"/>
    <w:rsid w:val="003B242A"/>
    <w:rsid w:val="003B2CEE"/>
    <w:rsid w:val="003B3364"/>
    <w:rsid w:val="003B4F2F"/>
    <w:rsid w:val="003B628A"/>
    <w:rsid w:val="003B697A"/>
    <w:rsid w:val="003B6A91"/>
    <w:rsid w:val="003B7A7D"/>
    <w:rsid w:val="003D26CB"/>
    <w:rsid w:val="003D2DF6"/>
    <w:rsid w:val="003D7DC6"/>
    <w:rsid w:val="003E3685"/>
    <w:rsid w:val="003E5342"/>
    <w:rsid w:val="003E74F4"/>
    <w:rsid w:val="003F0183"/>
    <w:rsid w:val="003F19FD"/>
    <w:rsid w:val="003F6F5E"/>
    <w:rsid w:val="00403801"/>
    <w:rsid w:val="004041CC"/>
    <w:rsid w:val="00406BDA"/>
    <w:rsid w:val="004070A8"/>
    <w:rsid w:val="0041209F"/>
    <w:rsid w:val="0041319E"/>
    <w:rsid w:val="00415AAD"/>
    <w:rsid w:val="00416112"/>
    <w:rsid w:val="0042022D"/>
    <w:rsid w:val="00421712"/>
    <w:rsid w:val="00421A49"/>
    <w:rsid w:val="00422A33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0C1D"/>
    <w:rsid w:val="00471B07"/>
    <w:rsid w:val="004767E3"/>
    <w:rsid w:val="004770D7"/>
    <w:rsid w:val="004771F8"/>
    <w:rsid w:val="00480B54"/>
    <w:rsid w:val="00482B07"/>
    <w:rsid w:val="00483C84"/>
    <w:rsid w:val="00485BF7"/>
    <w:rsid w:val="004A3B1A"/>
    <w:rsid w:val="004A4547"/>
    <w:rsid w:val="004B4A17"/>
    <w:rsid w:val="004B69E4"/>
    <w:rsid w:val="004C2AA4"/>
    <w:rsid w:val="004C4A03"/>
    <w:rsid w:val="004C50D7"/>
    <w:rsid w:val="004C7846"/>
    <w:rsid w:val="004D0FD9"/>
    <w:rsid w:val="004D1C21"/>
    <w:rsid w:val="004D74D0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0F3F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3AB8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B1DCD"/>
    <w:rsid w:val="006B3763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06D9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43B89"/>
    <w:rsid w:val="00746318"/>
    <w:rsid w:val="007523A6"/>
    <w:rsid w:val="00756E25"/>
    <w:rsid w:val="00760A18"/>
    <w:rsid w:val="0076324F"/>
    <w:rsid w:val="007651EB"/>
    <w:rsid w:val="007660F8"/>
    <w:rsid w:val="00767591"/>
    <w:rsid w:val="00767820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886"/>
    <w:rsid w:val="007D3D73"/>
    <w:rsid w:val="007D52BC"/>
    <w:rsid w:val="007D562D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349C"/>
    <w:rsid w:val="00836A83"/>
    <w:rsid w:val="00840868"/>
    <w:rsid w:val="00841206"/>
    <w:rsid w:val="00851447"/>
    <w:rsid w:val="00851561"/>
    <w:rsid w:val="00851757"/>
    <w:rsid w:val="008571D4"/>
    <w:rsid w:val="008722D5"/>
    <w:rsid w:val="00874571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409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507FD"/>
    <w:rsid w:val="00961A8D"/>
    <w:rsid w:val="009638D4"/>
    <w:rsid w:val="009639DC"/>
    <w:rsid w:val="009651D6"/>
    <w:rsid w:val="009655A1"/>
    <w:rsid w:val="009704D3"/>
    <w:rsid w:val="009739F8"/>
    <w:rsid w:val="00980ED9"/>
    <w:rsid w:val="009837D7"/>
    <w:rsid w:val="00996C78"/>
    <w:rsid w:val="00997D42"/>
    <w:rsid w:val="009A00FC"/>
    <w:rsid w:val="009A7B6A"/>
    <w:rsid w:val="009B0BA6"/>
    <w:rsid w:val="009B13A4"/>
    <w:rsid w:val="009B1A4E"/>
    <w:rsid w:val="009B1C29"/>
    <w:rsid w:val="009B3049"/>
    <w:rsid w:val="009B48B3"/>
    <w:rsid w:val="009B652F"/>
    <w:rsid w:val="009B7884"/>
    <w:rsid w:val="009C0AA2"/>
    <w:rsid w:val="009C4748"/>
    <w:rsid w:val="009C74C6"/>
    <w:rsid w:val="009C7F30"/>
    <w:rsid w:val="009D11FC"/>
    <w:rsid w:val="009D619C"/>
    <w:rsid w:val="009D7665"/>
    <w:rsid w:val="009E4DC9"/>
    <w:rsid w:val="009E6D45"/>
    <w:rsid w:val="009F5058"/>
    <w:rsid w:val="009F6BA3"/>
    <w:rsid w:val="009F6E38"/>
    <w:rsid w:val="00A0134A"/>
    <w:rsid w:val="00A11F4C"/>
    <w:rsid w:val="00A12EF3"/>
    <w:rsid w:val="00A12F63"/>
    <w:rsid w:val="00A149A1"/>
    <w:rsid w:val="00A22CFB"/>
    <w:rsid w:val="00A326B1"/>
    <w:rsid w:val="00A34E8C"/>
    <w:rsid w:val="00A41CB0"/>
    <w:rsid w:val="00A42901"/>
    <w:rsid w:val="00A42F57"/>
    <w:rsid w:val="00A45017"/>
    <w:rsid w:val="00A4541F"/>
    <w:rsid w:val="00A46C18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2191F"/>
    <w:rsid w:val="00B23181"/>
    <w:rsid w:val="00B31681"/>
    <w:rsid w:val="00B325B3"/>
    <w:rsid w:val="00B341BC"/>
    <w:rsid w:val="00B44AC1"/>
    <w:rsid w:val="00B512D4"/>
    <w:rsid w:val="00B52643"/>
    <w:rsid w:val="00B54E25"/>
    <w:rsid w:val="00B55566"/>
    <w:rsid w:val="00B56EA9"/>
    <w:rsid w:val="00B60697"/>
    <w:rsid w:val="00B61D0D"/>
    <w:rsid w:val="00B656F6"/>
    <w:rsid w:val="00B7236B"/>
    <w:rsid w:val="00B72E89"/>
    <w:rsid w:val="00B744A0"/>
    <w:rsid w:val="00B74EC8"/>
    <w:rsid w:val="00B85226"/>
    <w:rsid w:val="00B853D3"/>
    <w:rsid w:val="00B93719"/>
    <w:rsid w:val="00BA0283"/>
    <w:rsid w:val="00BA4146"/>
    <w:rsid w:val="00BA4539"/>
    <w:rsid w:val="00BA54F9"/>
    <w:rsid w:val="00BA55E7"/>
    <w:rsid w:val="00BC09D9"/>
    <w:rsid w:val="00BC1ABC"/>
    <w:rsid w:val="00BC4369"/>
    <w:rsid w:val="00BD4861"/>
    <w:rsid w:val="00BD76DF"/>
    <w:rsid w:val="00BE1F0F"/>
    <w:rsid w:val="00BE2245"/>
    <w:rsid w:val="00BF016B"/>
    <w:rsid w:val="00BF0833"/>
    <w:rsid w:val="00BF4D41"/>
    <w:rsid w:val="00C064A7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51E9"/>
    <w:rsid w:val="00C874BB"/>
    <w:rsid w:val="00C90084"/>
    <w:rsid w:val="00C934B5"/>
    <w:rsid w:val="00C959D0"/>
    <w:rsid w:val="00C96DBB"/>
    <w:rsid w:val="00C974AC"/>
    <w:rsid w:val="00CA0D00"/>
    <w:rsid w:val="00CA53BD"/>
    <w:rsid w:val="00CB0737"/>
    <w:rsid w:val="00CB34D1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0687A"/>
    <w:rsid w:val="00D15A18"/>
    <w:rsid w:val="00D21AEB"/>
    <w:rsid w:val="00D25884"/>
    <w:rsid w:val="00D321BC"/>
    <w:rsid w:val="00D33DE4"/>
    <w:rsid w:val="00D36F2D"/>
    <w:rsid w:val="00D42CF4"/>
    <w:rsid w:val="00D442C7"/>
    <w:rsid w:val="00D4686B"/>
    <w:rsid w:val="00D50549"/>
    <w:rsid w:val="00D54D85"/>
    <w:rsid w:val="00D63B49"/>
    <w:rsid w:val="00D72080"/>
    <w:rsid w:val="00D81573"/>
    <w:rsid w:val="00D8490C"/>
    <w:rsid w:val="00D944A3"/>
    <w:rsid w:val="00D94EE2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5873"/>
    <w:rsid w:val="00DF7882"/>
    <w:rsid w:val="00E02BFA"/>
    <w:rsid w:val="00E06CAD"/>
    <w:rsid w:val="00E07AD4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441"/>
    <w:rsid w:val="00E47836"/>
    <w:rsid w:val="00E50F8E"/>
    <w:rsid w:val="00E52B02"/>
    <w:rsid w:val="00E531FB"/>
    <w:rsid w:val="00E53307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D3AC1"/>
    <w:rsid w:val="00ED3F64"/>
    <w:rsid w:val="00EE0E5F"/>
    <w:rsid w:val="00EE123F"/>
    <w:rsid w:val="00EF0F9B"/>
    <w:rsid w:val="00EF1FBF"/>
    <w:rsid w:val="00EF4E22"/>
    <w:rsid w:val="00EF79DC"/>
    <w:rsid w:val="00F01F84"/>
    <w:rsid w:val="00F0365A"/>
    <w:rsid w:val="00F072B2"/>
    <w:rsid w:val="00F15614"/>
    <w:rsid w:val="00F167E5"/>
    <w:rsid w:val="00F2126B"/>
    <w:rsid w:val="00F265D8"/>
    <w:rsid w:val="00F30C11"/>
    <w:rsid w:val="00F34AE3"/>
    <w:rsid w:val="00F45AF2"/>
    <w:rsid w:val="00F45C64"/>
    <w:rsid w:val="00F4633A"/>
    <w:rsid w:val="00F47477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D685A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B1251-9F72-47B1-9C7D-B79B56BBC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1448</Words>
  <Characters>8255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5</cp:revision>
  <cp:lastPrinted>2022-12-13T11:35:00Z</cp:lastPrinted>
  <dcterms:created xsi:type="dcterms:W3CDTF">2022-12-22T07:33:00Z</dcterms:created>
  <dcterms:modified xsi:type="dcterms:W3CDTF">2022-12-29T14:28:00Z</dcterms:modified>
</cp:coreProperties>
</file>