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408A" w:rsidRPr="00BC408A" w:rsidRDefault="00BC408A" w:rsidP="00BC408A">
      <w:pPr>
        <w:rPr>
          <w:lang w:val="pl-PL"/>
        </w:rPr>
      </w:pPr>
    </w:p>
    <w:p w:rsidR="00592E5D" w:rsidRPr="00592E5D" w:rsidRDefault="00592E5D" w:rsidP="00592E5D">
      <w:pPr>
        <w:spacing w:after="0" w:line="240" w:lineRule="auto"/>
        <w:ind w:left="4248" w:firstLine="72"/>
        <w:jc w:val="right"/>
        <w:rPr>
          <w:rFonts w:ascii="Times New Roman" w:eastAsia="Times New Roman" w:hAnsi="Times New Roman" w:cs="Times New Roman"/>
          <w:sz w:val="20"/>
          <w:szCs w:val="20"/>
          <w:lang w:val="pl-PL" w:eastAsia="pl-PL"/>
        </w:rPr>
      </w:pPr>
      <w:r w:rsidRPr="00592E5D">
        <w:rPr>
          <w:rFonts w:ascii="Times New Roman" w:eastAsia="Times New Roman" w:hAnsi="Times New Roman" w:cs="Times New Roman"/>
          <w:sz w:val="20"/>
          <w:szCs w:val="20"/>
          <w:lang w:val="pl-PL" w:eastAsia="pl-PL"/>
        </w:rPr>
        <w:t>Załącznik  nr 4</w:t>
      </w:r>
    </w:p>
    <w:p w:rsidR="00592E5D" w:rsidRPr="00592E5D" w:rsidRDefault="00592E5D" w:rsidP="00592E5D">
      <w:pPr>
        <w:spacing w:after="0" w:line="240" w:lineRule="auto"/>
        <w:ind w:left="3600"/>
        <w:jc w:val="right"/>
        <w:rPr>
          <w:rFonts w:ascii="Times New Roman" w:eastAsia="Times New Roman" w:hAnsi="Times New Roman" w:cs="Times New Roman"/>
          <w:b/>
          <w:sz w:val="20"/>
          <w:szCs w:val="20"/>
          <w:lang w:val="pl-PL" w:eastAsia="pl-PL"/>
        </w:rPr>
      </w:pPr>
      <w:r w:rsidRPr="00592E5D">
        <w:rPr>
          <w:rFonts w:ascii="Times New Roman" w:eastAsia="Times New Roman" w:hAnsi="Times New Roman" w:cs="Times New Roman"/>
          <w:sz w:val="20"/>
          <w:szCs w:val="20"/>
          <w:lang w:val="pl-PL" w:eastAsia="pl-PL"/>
        </w:rPr>
        <w:t>do Regulaminu wprowadzonego zarządzeniem Rektora  SGGW  Nr  82 z dnia 16.06.2021 r w sprawie  wprowadzenia Regulaminu udzielania  zamówień  publicznych, których przedmiotem są       dostawy lub usługi  służące  wyłącznie  do celów prac  badawczych, eksperymentalnych , naukowych   lub rozwojowych albo z zakresu  działalności  kulturalnej, których  wartość  jest równa  lub przekracza  netto 130000 PLN  i jest  kwotą  mniejsza  od wartości określonej  zgodnie z art. 3  ust 2 ustawy Prawo zamówień publicznych</w:t>
      </w:r>
    </w:p>
    <w:p w:rsidR="00592E5D" w:rsidRPr="00592E5D" w:rsidRDefault="00592E5D" w:rsidP="00592E5D">
      <w:pPr>
        <w:spacing w:after="0" w:line="240" w:lineRule="auto"/>
        <w:jc w:val="both"/>
        <w:rPr>
          <w:rFonts w:ascii="Times New Roman" w:eastAsia="Times New Roman" w:hAnsi="Times New Roman" w:cs="Times New Roman"/>
          <w:sz w:val="24"/>
          <w:szCs w:val="24"/>
          <w:lang w:val="pl-PL" w:eastAsia="pl-PL"/>
        </w:rPr>
      </w:pPr>
    </w:p>
    <w:p w:rsidR="00592E5D" w:rsidRPr="00592E5D" w:rsidRDefault="00592E5D" w:rsidP="00592E5D">
      <w:pPr>
        <w:spacing w:after="0" w:line="240" w:lineRule="auto"/>
        <w:jc w:val="both"/>
        <w:rPr>
          <w:rFonts w:ascii="Times New Roman" w:eastAsia="Times New Roman" w:hAnsi="Times New Roman" w:cs="Times New Roman"/>
          <w:sz w:val="24"/>
          <w:szCs w:val="24"/>
          <w:lang w:val="pl-PL" w:eastAsia="pl-PL"/>
        </w:rPr>
      </w:pPr>
      <w:r w:rsidRPr="00592E5D">
        <w:rPr>
          <w:rFonts w:ascii="Times New Roman" w:eastAsia="Times New Roman" w:hAnsi="Times New Roman" w:cs="Times New Roman"/>
          <w:sz w:val="24"/>
          <w:szCs w:val="24"/>
          <w:lang w:val="pl-PL" w:eastAsia="pl-PL"/>
        </w:rPr>
        <w:t>………………..............................</w:t>
      </w:r>
    </w:p>
    <w:p w:rsidR="00592E5D" w:rsidRPr="00F36511" w:rsidRDefault="00F36511" w:rsidP="00592E5D">
      <w:pPr>
        <w:spacing w:after="0" w:line="240" w:lineRule="auto"/>
        <w:jc w:val="both"/>
        <w:rPr>
          <w:rFonts w:ascii="Times New Roman" w:eastAsia="Times New Roman" w:hAnsi="Times New Roman" w:cs="Times New Roman"/>
          <w:sz w:val="24"/>
          <w:szCs w:val="24"/>
          <w:lang w:val="en-US" w:eastAsia="pl-PL"/>
        </w:rPr>
      </w:pPr>
      <w:r w:rsidRPr="00F36511">
        <w:rPr>
          <w:rFonts w:ascii="Times New Roman" w:eastAsia="Times New Roman" w:hAnsi="Times New Roman" w:cs="Times New Roman"/>
          <w:sz w:val="24"/>
          <w:szCs w:val="24"/>
          <w:lang w:val="en-US" w:eastAsia="pl-PL"/>
        </w:rPr>
        <w:t>Contractor contact da</w:t>
      </w:r>
      <w:r>
        <w:rPr>
          <w:rFonts w:ascii="Times New Roman" w:eastAsia="Times New Roman" w:hAnsi="Times New Roman" w:cs="Times New Roman"/>
          <w:sz w:val="24"/>
          <w:szCs w:val="24"/>
          <w:lang w:val="en-US" w:eastAsia="pl-PL"/>
        </w:rPr>
        <w:t>ta</w:t>
      </w:r>
      <w:r w:rsidR="00592E5D" w:rsidRPr="00F36511">
        <w:rPr>
          <w:rFonts w:ascii="Times New Roman" w:eastAsia="Times New Roman" w:hAnsi="Times New Roman" w:cs="Times New Roman"/>
          <w:sz w:val="24"/>
          <w:szCs w:val="24"/>
          <w:lang w:val="en-US" w:eastAsia="pl-PL"/>
        </w:rPr>
        <w:t xml:space="preserve">                                                                               </w:t>
      </w:r>
    </w:p>
    <w:p w:rsidR="00592E5D" w:rsidRPr="00F36511" w:rsidRDefault="00592E5D" w:rsidP="00592E5D">
      <w:pPr>
        <w:spacing w:after="0" w:line="240" w:lineRule="auto"/>
        <w:jc w:val="both"/>
        <w:rPr>
          <w:rFonts w:ascii="Times New Roman" w:eastAsia="Times New Roman" w:hAnsi="Times New Roman" w:cs="Times New Roman"/>
          <w:sz w:val="24"/>
          <w:szCs w:val="24"/>
          <w:lang w:val="en-US" w:eastAsia="pl-PL"/>
        </w:rPr>
      </w:pPr>
    </w:p>
    <w:p w:rsidR="00592E5D" w:rsidRPr="00F36511" w:rsidRDefault="00592E5D" w:rsidP="00592E5D">
      <w:pPr>
        <w:spacing w:after="0" w:line="240" w:lineRule="auto"/>
        <w:jc w:val="both"/>
        <w:rPr>
          <w:rFonts w:ascii="Times New Roman" w:eastAsia="Times New Roman" w:hAnsi="Times New Roman" w:cs="Times New Roman"/>
          <w:b/>
          <w:sz w:val="24"/>
          <w:szCs w:val="24"/>
          <w:lang w:val="en-US" w:eastAsia="pl-PL"/>
        </w:rPr>
      </w:pPr>
      <w:r w:rsidRPr="00F36511">
        <w:rPr>
          <w:rFonts w:ascii="Times New Roman" w:eastAsia="Times New Roman" w:hAnsi="Times New Roman" w:cs="Times New Roman"/>
          <w:sz w:val="24"/>
          <w:szCs w:val="24"/>
          <w:lang w:val="en-US" w:eastAsia="pl-PL"/>
        </w:rPr>
        <w:t xml:space="preserve">                                                         </w:t>
      </w:r>
      <w:r w:rsidR="00532BB3" w:rsidRPr="00F36511">
        <w:rPr>
          <w:rFonts w:ascii="Times New Roman" w:eastAsia="Times New Roman" w:hAnsi="Times New Roman" w:cs="Times New Roman"/>
          <w:sz w:val="24"/>
          <w:szCs w:val="24"/>
          <w:lang w:val="en-US" w:eastAsia="pl-PL"/>
        </w:rPr>
        <w:tab/>
      </w:r>
      <w:r w:rsidR="00532BB3" w:rsidRPr="00F36511">
        <w:rPr>
          <w:rFonts w:ascii="Times New Roman" w:eastAsia="Times New Roman" w:hAnsi="Times New Roman" w:cs="Times New Roman"/>
          <w:sz w:val="24"/>
          <w:szCs w:val="24"/>
          <w:lang w:val="en-US" w:eastAsia="pl-PL"/>
        </w:rPr>
        <w:tab/>
      </w:r>
      <w:r w:rsidR="00F36511" w:rsidRPr="00F36511">
        <w:rPr>
          <w:rFonts w:ascii="Times New Roman" w:eastAsia="Times New Roman" w:hAnsi="Times New Roman" w:cs="Times New Roman"/>
          <w:b/>
          <w:sz w:val="24"/>
          <w:szCs w:val="24"/>
          <w:lang w:val="en-US" w:eastAsia="pl-PL"/>
        </w:rPr>
        <w:t>OFFER FORM</w:t>
      </w:r>
    </w:p>
    <w:p w:rsidR="00592E5D" w:rsidRPr="00F36511" w:rsidRDefault="00592E5D" w:rsidP="00592E5D">
      <w:pPr>
        <w:spacing w:after="0" w:line="240" w:lineRule="auto"/>
        <w:jc w:val="both"/>
        <w:rPr>
          <w:rFonts w:ascii="Times New Roman" w:eastAsia="Times New Roman" w:hAnsi="Times New Roman" w:cs="Times New Roman"/>
          <w:sz w:val="24"/>
          <w:szCs w:val="24"/>
          <w:lang w:val="en-US" w:eastAsia="pl-PL"/>
        </w:rPr>
      </w:pPr>
    </w:p>
    <w:p w:rsidR="0077730C" w:rsidRDefault="00F36511" w:rsidP="00592E5D">
      <w:pPr>
        <w:spacing w:after="0" w:line="240" w:lineRule="auto"/>
        <w:jc w:val="both"/>
        <w:rPr>
          <w:rFonts w:ascii="Times New Roman" w:eastAsia="Times New Roman" w:hAnsi="Times New Roman" w:cs="Times New Roman"/>
          <w:sz w:val="24"/>
          <w:szCs w:val="24"/>
          <w:lang w:val="en-US" w:eastAsia="pl-PL"/>
        </w:rPr>
      </w:pPr>
      <w:r w:rsidRPr="00F36511">
        <w:rPr>
          <w:rFonts w:ascii="Times New Roman" w:eastAsia="Times New Roman" w:hAnsi="Times New Roman" w:cs="Times New Roman"/>
          <w:sz w:val="24"/>
          <w:szCs w:val="24"/>
          <w:lang w:val="en-US" w:eastAsia="pl-PL"/>
        </w:rPr>
        <w:t xml:space="preserve">Responding to the </w:t>
      </w:r>
      <w:r w:rsidR="00E701C8">
        <w:rPr>
          <w:rFonts w:ascii="Times New Roman" w:eastAsia="Times New Roman" w:hAnsi="Times New Roman" w:cs="Times New Roman"/>
          <w:sz w:val="24"/>
          <w:szCs w:val="24"/>
          <w:lang w:val="en-US" w:eastAsia="pl-PL"/>
        </w:rPr>
        <w:t>offer request</w:t>
      </w:r>
      <w:r w:rsidRPr="00F36511">
        <w:rPr>
          <w:rFonts w:ascii="Times New Roman" w:eastAsia="Times New Roman" w:hAnsi="Times New Roman" w:cs="Times New Roman"/>
          <w:sz w:val="24"/>
          <w:szCs w:val="24"/>
          <w:lang w:val="en-US" w:eastAsia="pl-PL"/>
        </w:rPr>
        <w:t xml:space="preserve"> addressed to us, conducted by the Ordering Party - the Warsaw University of Life Sciences, concerning a </w:t>
      </w:r>
      <w:bookmarkStart w:id="0" w:name="_GoBack"/>
      <w:r w:rsidRPr="00F36511">
        <w:rPr>
          <w:rFonts w:ascii="Times New Roman" w:eastAsia="Times New Roman" w:hAnsi="Times New Roman" w:cs="Times New Roman"/>
          <w:sz w:val="24"/>
          <w:szCs w:val="24"/>
          <w:lang w:val="en-US" w:eastAsia="pl-PL"/>
        </w:rPr>
        <w:t xml:space="preserve">public procurement </w:t>
      </w:r>
      <w:bookmarkEnd w:id="0"/>
      <w:r w:rsidRPr="00F36511">
        <w:rPr>
          <w:rFonts w:ascii="Times New Roman" w:eastAsia="Times New Roman" w:hAnsi="Times New Roman" w:cs="Times New Roman"/>
          <w:sz w:val="24"/>
          <w:szCs w:val="24"/>
          <w:lang w:val="en-US" w:eastAsia="pl-PL"/>
        </w:rPr>
        <w:t>conducted on the basis of the Regulations for the Award of Public Contracts, for supplies or services used exclusively for the purposes of research, experimental, scientific or development work, or in the field of cultural activities, the value of which is equal to or exceeds the net amount of PLN 1</w:t>
      </w:r>
      <w:r>
        <w:rPr>
          <w:rFonts w:ascii="Times New Roman" w:eastAsia="Times New Roman" w:hAnsi="Times New Roman" w:cs="Times New Roman"/>
          <w:sz w:val="24"/>
          <w:szCs w:val="24"/>
          <w:lang w:val="en-US" w:eastAsia="pl-PL"/>
        </w:rPr>
        <w:t>3</w:t>
      </w:r>
      <w:r w:rsidRPr="00F36511">
        <w:rPr>
          <w:rFonts w:ascii="Times New Roman" w:eastAsia="Times New Roman" w:hAnsi="Times New Roman" w:cs="Times New Roman"/>
          <w:sz w:val="24"/>
          <w:szCs w:val="24"/>
          <w:lang w:val="en-US" w:eastAsia="pl-PL"/>
        </w:rPr>
        <w:t>0,000 and is less than the value determined in accordance with Article 3, paragraph 2, of the Public Procurement Law, and concerning:</w:t>
      </w:r>
    </w:p>
    <w:p w:rsidR="00F36511" w:rsidRPr="00F36511" w:rsidRDefault="00F36511" w:rsidP="00592E5D">
      <w:pPr>
        <w:spacing w:after="0" w:line="240" w:lineRule="auto"/>
        <w:jc w:val="both"/>
        <w:rPr>
          <w:rFonts w:ascii="Times New Roman" w:eastAsia="Times New Roman" w:hAnsi="Times New Roman" w:cs="Times New Roman"/>
          <w:sz w:val="24"/>
          <w:szCs w:val="24"/>
          <w:lang w:val="en-US" w:eastAsia="pl-PL"/>
        </w:rPr>
      </w:pPr>
    </w:p>
    <w:p w:rsidR="00F36511" w:rsidRDefault="00F36511" w:rsidP="00F36511">
      <w:pPr>
        <w:spacing w:after="0" w:line="240" w:lineRule="auto"/>
        <w:jc w:val="both"/>
        <w:rPr>
          <w:rFonts w:ascii="Times New Roman" w:eastAsia="Times New Roman" w:hAnsi="Times New Roman" w:cs="Times New Roman"/>
          <w:b/>
          <w:sz w:val="24"/>
          <w:szCs w:val="24"/>
          <w:lang w:val="en-US" w:eastAsia="pl-PL"/>
        </w:rPr>
      </w:pPr>
      <w:r w:rsidRPr="00F36511">
        <w:rPr>
          <w:rFonts w:ascii="Times New Roman" w:eastAsia="Times New Roman" w:hAnsi="Times New Roman" w:cs="Times New Roman"/>
          <w:b/>
          <w:sz w:val="24"/>
          <w:szCs w:val="24"/>
          <w:lang w:val="en-US" w:eastAsia="pl-PL"/>
        </w:rPr>
        <w:t xml:space="preserve">the implementation of a service under a civil law contract related to research work in the project implemented under the Norwegian Financial Mechanism "FORCE - </w:t>
      </w:r>
      <w:proofErr w:type="spellStart"/>
      <w:r w:rsidRPr="00F36511">
        <w:rPr>
          <w:rFonts w:ascii="Times New Roman" w:eastAsia="Times New Roman" w:hAnsi="Times New Roman" w:cs="Times New Roman"/>
          <w:b/>
          <w:sz w:val="24"/>
          <w:szCs w:val="24"/>
          <w:lang w:val="en-US" w:eastAsia="pl-PL"/>
        </w:rPr>
        <w:t>FORecasting</w:t>
      </w:r>
      <w:proofErr w:type="spellEnd"/>
      <w:r w:rsidRPr="00F36511">
        <w:rPr>
          <w:rFonts w:ascii="Times New Roman" w:eastAsia="Times New Roman" w:hAnsi="Times New Roman" w:cs="Times New Roman"/>
          <w:b/>
          <w:sz w:val="24"/>
          <w:szCs w:val="24"/>
          <w:lang w:val="en-US" w:eastAsia="pl-PL"/>
        </w:rPr>
        <w:t xml:space="preserve"> hydrological response, Carbon balance and Emissions from different types of mires in arctic-to-temperate zone transect in abrupt climatic change." </w:t>
      </w:r>
    </w:p>
    <w:p w:rsidR="00592E5D" w:rsidRPr="00592E5D" w:rsidRDefault="00592E5D" w:rsidP="00592E5D">
      <w:pPr>
        <w:spacing w:after="0" w:line="240" w:lineRule="auto"/>
        <w:rPr>
          <w:rFonts w:ascii="Times New Roman" w:eastAsia="Times New Roman" w:hAnsi="Times New Roman" w:cs="Times New Roman"/>
          <w:sz w:val="24"/>
          <w:szCs w:val="24"/>
          <w:lang w:val="pl-PL" w:eastAsia="pl-PL"/>
        </w:rPr>
      </w:pPr>
    </w:p>
    <w:p w:rsidR="00592E5D" w:rsidRPr="00592E5D" w:rsidRDefault="00592E5D" w:rsidP="00592E5D">
      <w:pPr>
        <w:spacing w:after="0" w:line="240" w:lineRule="auto"/>
        <w:rPr>
          <w:rFonts w:ascii="Times New Roman" w:eastAsia="Times New Roman" w:hAnsi="Times New Roman" w:cs="Times New Roman"/>
          <w:sz w:val="24"/>
          <w:szCs w:val="24"/>
          <w:lang w:val="pl-PL" w:eastAsia="pl-PL"/>
        </w:rPr>
      </w:pPr>
    </w:p>
    <w:p w:rsidR="00F36511" w:rsidRPr="00F36511" w:rsidRDefault="00F36511" w:rsidP="00F36511">
      <w:pPr>
        <w:spacing w:after="0" w:line="240" w:lineRule="auto"/>
        <w:jc w:val="both"/>
        <w:rPr>
          <w:rFonts w:ascii="Times New Roman" w:eastAsia="Times New Roman" w:hAnsi="Times New Roman" w:cs="Times New Roman"/>
          <w:sz w:val="24"/>
          <w:szCs w:val="24"/>
          <w:lang w:val="pl-PL" w:eastAsia="pl-PL"/>
        </w:rPr>
      </w:pPr>
      <w:r w:rsidRPr="00F36511">
        <w:rPr>
          <w:rFonts w:ascii="Times New Roman" w:eastAsia="Times New Roman" w:hAnsi="Times New Roman" w:cs="Times New Roman"/>
          <w:sz w:val="24"/>
          <w:szCs w:val="24"/>
          <w:lang w:val="pl-PL" w:eastAsia="pl-PL"/>
        </w:rPr>
        <w:t xml:space="preserve">I </w:t>
      </w:r>
      <w:proofErr w:type="spellStart"/>
      <w:r w:rsidRPr="00F36511">
        <w:rPr>
          <w:rFonts w:ascii="Times New Roman" w:eastAsia="Times New Roman" w:hAnsi="Times New Roman" w:cs="Times New Roman"/>
          <w:sz w:val="24"/>
          <w:szCs w:val="24"/>
          <w:lang w:val="pl-PL" w:eastAsia="pl-PL"/>
        </w:rPr>
        <w:t>submit</w:t>
      </w:r>
      <w:proofErr w:type="spellEnd"/>
      <w:r w:rsidRPr="00F36511">
        <w:rPr>
          <w:rFonts w:ascii="Times New Roman" w:eastAsia="Times New Roman" w:hAnsi="Times New Roman" w:cs="Times New Roman"/>
          <w:sz w:val="24"/>
          <w:szCs w:val="24"/>
          <w:lang w:val="pl-PL" w:eastAsia="pl-PL"/>
        </w:rPr>
        <w:t xml:space="preserve"> the </w:t>
      </w:r>
      <w:proofErr w:type="spellStart"/>
      <w:r w:rsidRPr="00F36511">
        <w:rPr>
          <w:rFonts w:ascii="Times New Roman" w:eastAsia="Times New Roman" w:hAnsi="Times New Roman" w:cs="Times New Roman"/>
          <w:sz w:val="24"/>
          <w:szCs w:val="24"/>
          <w:lang w:val="pl-PL" w:eastAsia="pl-PL"/>
        </w:rPr>
        <w:t>following</w:t>
      </w:r>
      <w:proofErr w:type="spellEnd"/>
      <w:r w:rsidRPr="00F36511">
        <w:rPr>
          <w:rFonts w:ascii="Times New Roman" w:eastAsia="Times New Roman" w:hAnsi="Times New Roman" w:cs="Times New Roman"/>
          <w:sz w:val="24"/>
          <w:szCs w:val="24"/>
          <w:lang w:val="pl-PL" w:eastAsia="pl-PL"/>
        </w:rPr>
        <w:t xml:space="preserve"> </w:t>
      </w:r>
      <w:proofErr w:type="spellStart"/>
      <w:r w:rsidRPr="00F36511">
        <w:rPr>
          <w:rFonts w:ascii="Times New Roman" w:eastAsia="Times New Roman" w:hAnsi="Times New Roman" w:cs="Times New Roman"/>
          <w:sz w:val="24"/>
          <w:szCs w:val="24"/>
          <w:lang w:val="pl-PL" w:eastAsia="pl-PL"/>
        </w:rPr>
        <w:t>offer</w:t>
      </w:r>
      <w:proofErr w:type="spellEnd"/>
      <w:r w:rsidRPr="00F36511">
        <w:rPr>
          <w:rFonts w:ascii="Times New Roman" w:eastAsia="Times New Roman" w:hAnsi="Times New Roman" w:cs="Times New Roman"/>
          <w:sz w:val="24"/>
          <w:szCs w:val="24"/>
          <w:lang w:val="pl-PL" w:eastAsia="pl-PL"/>
        </w:rPr>
        <w:t>:</w:t>
      </w:r>
    </w:p>
    <w:p w:rsidR="00F36511" w:rsidRPr="00F36511" w:rsidRDefault="00F36511" w:rsidP="00F36511">
      <w:pPr>
        <w:spacing w:after="0" w:line="240" w:lineRule="auto"/>
        <w:jc w:val="both"/>
        <w:rPr>
          <w:rFonts w:ascii="Times New Roman" w:eastAsia="Times New Roman" w:hAnsi="Times New Roman" w:cs="Times New Roman"/>
          <w:sz w:val="24"/>
          <w:szCs w:val="24"/>
          <w:lang w:val="pl-PL" w:eastAsia="pl-PL"/>
        </w:rPr>
      </w:pPr>
    </w:p>
    <w:p w:rsidR="00F36511" w:rsidRPr="00F36511" w:rsidRDefault="00F36511" w:rsidP="00F36511">
      <w:pPr>
        <w:pStyle w:val="Akapitzlist"/>
        <w:numPr>
          <w:ilvl w:val="0"/>
          <w:numId w:val="2"/>
        </w:numPr>
        <w:spacing w:after="0" w:line="360" w:lineRule="auto"/>
        <w:jc w:val="both"/>
        <w:rPr>
          <w:rFonts w:ascii="Times New Roman" w:eastAsia="Times New Roman" w:hAnsi="Times New Roman" w:cs="Times New Roman"/>
          <w:sz w:val="24"/>
          <w:szCs w:val="24"/>
          <w:lang w:val="en-US" w:eastAsia="pl-PL"/>
        </w:rPr>
      </w:pPr>
      <w:r w:rsidRPr="00F36511">
        <w:rPr>
          <w:rFonts w:ascii="Times New Roman" w:eastAsia="Times New Roman" w:hAnsi="Times New Roman" w:cs="Times New Roman"/>
          <w:sz w:val="24"/>
          <w:szCs w:val="24"/>
          <w:lang w:val="en-US" w:eastAsia="pl-PL"/>
        </w:rPr>
        <w:t>I offer to perform the contract for the gross price of ...... PLN for 1 hour of work (In words:....)</w:t>
      </w:r>
    </w:p>
    <w:p w:rsidR="00F36511" w:rsidRPr="00F36511" w:rsidRDefault="00F36511" w:rsidP="00F36511">
      <w:pPr>
        <w:pStyle w:val="Akapitzlist"/>
        <w:numPr>
          <w:ilvl w:val="0"/>
          <w:numId w:val="2"/>
        </w:numPr>
        <w:spacing w:after="0" w:line="360" w:lineRule="auto"/>
        <w:jc w:val="both"/>
        <w:rPr>
          <w:rFonts w:ascii="Times New Roman" w:eastAsia="Times New Roman" w:hAnsi="Times New Roman" w:cs="Times New Roman"/>
          <w:sz w:val="24"/>
          <w:szCs w:val="24"/>
          <w:lang w:val="en-US" w:eastAsia="pl-PL"/>
        </w:rPr>
      </w:pPr>
      <w:r w:rsidRPr="00F36511">
        <w:rPr>
          <w:rFonts w:ascii="Times New Roman" w:eastAsia="Times New Roman" w:hAnsi="Times New Roman" w:cs="Times New Roman"/>
          <w:sz w:val="24"/>
          <w:szCs w:val="24"/>
          <w:lang w:val="en-US" w:eastAsia="pl-PL"/>
        </w:rPr>
        <w:t>I accept the conditions set by the Employer, in the request for quotation, for the execution of the subject matter of the contract.</w:t>
      </w:r>
    </w:p>
    <w:p w:rsidR="00F36511" w:rsidRPr="00F36511" w:rsidRDefault="00F36511" w:rsidP="00F36511">
      <w:pPr>
        <w:pStyle w:val="Akapitzlist"/>
        <w:numPr>
          <w:ilvl w:val="0"/>
          <w:numId w:val="2"/>
        </w:numPr>
        <w:spacing w:after="0" w:line="360" w:lineRule="auto"/>
        <w:jc w:val="both"/>
        <w:rPr>
          <w:rFonts w:ascii="Times New Roman" w:eastAsia="Times New Roman" w:hAnsi="Times New Roman" w:cs="Times New Roman"/>
          <w:sz w:val="24"/>
          <w:szCs w:val="24"/>
          <w:lang w:val="en-US" w:eastAsia="pl-PL"/>
        </w:rPr>
      </w:pPr>
      <w:r w:rsidRPr="00F36511">
        <w:rPr>
          <w:rFonts w:ascii="Times New Roman" w:eastAsia="Times New Roman" w:hAnsi="Times New Roman" w:cs="Times New Roman"/>
          <w:sz w:val="24"/>
          <w:szCs w:val="24"/>
          <w:lang w:val="en-US" w:eastAsia="pl-PL"/>
        </w:rPr>
        <w:t xml:space="preserve">I declare that I am bound by the subject offer for a period of 30 days. </w:t>
      </w:r>
    </w:p>
    <w:p w:rsidR="00592E5D" w:rsidRPr="00F36511" w:rsidRDefault="00F36511" w:rsidP="00F36511">
      <w:pPr>
        <w:pStyle w:val="Akapitzlist"/>
        <w:numPr>
          <w:ilvl w:val="0"/>
          <w:numId w:val="2"/>
        </w:numPr>
        <w:spacing w:after="0" w:line="360" w:lineRule="auto"/>
        <w:jc w:val="both"/>
        <w:rPr>
          <w:rFonts w:ascii="Times New Roman" w:eastAsia="Times New Roman" w:hAnsi="Times New Roman" w:cs="Times New Roman"/>
          <w:sz w:val="24"/>
          <w:szCs w:val="24"/>
          <w:lang w:val="en-US" w:eastAsia="pl-PL"/>
        </w:rPr>
      </w:pPr>
      <w:r w:rsidRPr="00F36511">
        <w:rPr>
          <w:rFonts w:ascii="Times New Roman" w:eastAsia="Times New Roman" w:hAnsi="Times New Roman" w:cs="Times New Roman"/>
          <w:sz w:val="24"/>
          <w:szCs w:val="24"/>
          <w:lang w:val="en-US" w:eastAsia="pl-PL"/>
        </w:rPr>
        <w:t xml:space="preserve"> I hereby declare that I undertake to keep the e-mail address given in the offer ready for contact with the Contracting Authority until the settlement of the inquiry.</w:t>
      </w:r>
      <w:r w:rsidR="00592E5D" w:rsidRPr="00F36511">
        <w:rPr>
          <w:rFonts w:ascii="Times New Roman" w:eastAsia="Times New Roman" w:hAnsi="Times New Roman" w:cs="Times New Roman"/>
          <w:sz w:val="24"/>
          <w:szCs w:val="24"/>
          <w:lang w:val="en-US" w:eastAsia="pl-PL"/>
        </w:rPr>
        <w:t xml:space="preserve">     </w:t>
      </w:r>
    </w:p>
    <w:p w:rsidR="00592E5D" w:rsidRDefault="00592E5D" w:rsidP="00592E5D">
      <w:pPr>
        <w:spacing w:after="0" w:line="240" w:lineRule="auto"/>
        <w:ind w:left="720"/>
        <w:jc w:val="both"/>
        <w:rPr>
          <w:rFonts w:ascii="Times New Roman" w:eastAsia="Times New Roman" w:hAnsi="Times New Roman" w:cs="Times New Roman"/>
          <w:sz w:val="24"/>
          <w:szCs w:val="24"/>
          <w:lang w:val="en-US" w:eastAsia="pl-PL"/>
        </w:rPr>
      </w:pPr>
    </w:p>
    <w:p w:rsidR="00F36511" w:rsidRPr="00F36511" w:rsidRDefault="00F36511" w:rsidP="00592E5D">
      <w:pPr>
        <w:spacing w:after="0" w:line="240" w:lineRule="auto"/>
        <w:ind w:left="720"/>
        <w:jc w:val="both"/>
        <w:rPr>
          <w:rFonts w:ascii="Times New Roman" w:eastAsia="Times New Roman" w:hAnsi="Times New Roman" w:cs="Times New Roman"/>
          <w:sz w:val="24"/>
          <w:szCs w:val="24"/>
          <w:lang w:val="en-US" w:eastAsia="pl-PL"/>
        </w:rPr>
      </w:pPr>
    </w:p>
    <w:p w:rsidR="00592E5D" w:rsidRPr="005C7320" w:rsidRDefault="00592E5D" w:rsidP="00592E5D">
      <w:pPr>
        <w:spacing w:after="0" w:line="240" w:lineRule="auto"/>
        <w:ind w:left="360"/>
        <w:jc w:val="both"/>
        <w:rPr>
          <w:rFonts w:ascii="Times New Roman" w:eastAsia="Times New Roman" w:hAnsi="Times New Roman" w:cs="Times New Roman"/>
          <w:sz w:val="24"/>
          <w:szCs w:val="24"/>
          <w:lang w:eastAsia="pl-PL"/>
        </w:rPr>
      </w:pPr>
      <w:r w:rsidRPr="00F36511">
        <w:rPr>
          <w:rFonts w:ascii="Times New Roman" w:eastAsia="Times New Roman" w:hAnsi="Times New Roman" w:cs="Times New Roman"/>
          <w:sz w:val="24"/>
          <w:szCs w:val="24"/>
          <w:lang w:val="en-US" w:eastAsia="pl-PL"/>
        </w:rPr>
        <w:t xml:space="preserve">                                                                              </w:t>
      </w:r>
      <w:r w:rsidRPr="005C7320">
        <w:rPr>
          <w:rFonts w:ascii="Times New Roman" w:eastAsia="Times New Roman" w:hAnsi="Times New Roman" w:cs="Times New Roman"/>
          <w:sz w:val="24"/>
          <w:szCs w:val="24"/>
          <w:lang w:eastAsia="pl-PL"/>
        </w:rPr>
        <w:t>............................................................</w:t>
      </w:r>
    </w:p>
    <w:p w:rsidR="00592E5D" w:rsidRPr="005C7320" w:rsidRDefault="00592E5D" w:rsidP="00592E5D">
      <w:pPr>
        <w:spacing w:after="0" w:line="240" w:lineRule="auto"/>
        <w:ind w:left="360"/>
        <w:jc w:val="both"/>
        <w:rPr>
          <w:rFonts w:ascii="Times New Roman" w:eastAsia="Times New Roman" w:hAnsi="Times New Roman" w:cs="Times New Roman"/>
          <w:sz w:val="20"/>
          <w:szCs w:val="24"/>
          <w:lang w:eastAsia="pl-PL"/>
        </w:rPr>
      </w:pPr>
      <w:r w:rsidRPr="005C7320">
        <w:rPr>
          <w:rFonts w:ascii="Times New Roman" w:eastAsia="Times New Roman" w:hAnsi="Times New Roman" w:cs="Times New Roman"/>
          <w:sz w:val="24"/>
          <w:szCs w:val="24"/>
          <w:lang w:eastAsia="pl-PL"/>
        </w:rPr>
        <w:t xml:space="preserve">                                                                                </w:t>
      </w:r>
      <w:r w:rsidRPr="005C7320">
        <w:rPr>
          <w:rFonts w:ascii="Times New Roman" w:eastAsia="Times New Roman" w:hAnsi="Times New Roman" w:cs="Times New Roman"/>
          <w:sz w:val="24"/>
          <w:szCs w:val="24"/>
          <w:lang w:eastAsia="pl-PL"/>
        </w:rPr>
        <w:tab/>
      </w:r>
      <w:r w:rsidRPr="005C7320">
        <w:rPr>
          <w:rFonts w:ascii="Times New Roman" w:eastAsia="Times New Roman" w:hAnsi="Times New Roman" w:cs="Times New Roman"/>
          <w:sz w:val="20"/>
          <w:szCs w:val="24"/>
          <w:lang w:eastAsia="pl-PL"/>
        </w:rPr>
        <w:t xml:space="preserve"> </w:t>
      </w:r>
      <w:r w:rsidR="00F36511">
        <w:rPr>
          <w:rFonts w:ascii="Times New Roman" w:eastAsia="Times New Roman" w:hAnsi="Times New Roman" w:cs="Times New Roman"/>
          <w:sz w:val="20"/>
          <w:szCs w:val="24"/>
          <w:lang w:eastAsia="pl-PL"/>
        </w:rPr>
        <w:t>Signature</w:t>
      </w:r>
    </w:p>
    <w:p w:rsidR="00211818" w:rsidRPr="00BC408A" w:rsidRDefault="00211818" w:rsidP="00532BB3">
      <w:pPr>
        <w:spacing w:after="0" w:line="240" w:lineRule="auto"/>
        <w:ind w:left="360"/>
        <w:jc w:val="both"/>
        <w:rPr>
          <w:lang w:val="pl-PL"/>
        </w:rPr>
      </w:pPr>
    </w:p>
    <w:sectPr w:rsidR="00211818" w:rsidRPr="00BC408A" w:rsidSect="00087BEE">
      <w:headerReference w:type="even" r:id="rId7"/>
      <w:headerReference w:type="default" r:id="rId8"/>
      <w:footerReference w:type="even" r:id="rId9"/>
      <w:footerReference w:type="default" r:id="rId10"/>
      <w:headerReference w:type="first" r:id="rId11"/>
      <w:footerReference w:type="first" r:id="rId12"/>
      <w:pgSz w:w="11906" w:h="16838"/>
      <w:pgMar w:top="1417" w:right="849" w:bottom="1417" w:left="993" w:header="57"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E4BDB" w:rsidRDefault="001E4BDB" w:rsidP="00211818">
      <w:pPr>
        <w:spacing w:after="0" w:line="240" w:lineRule="auto"/>
      </w:pPr>
      <w:r>
        <w:separator/>
      </w:r>
    </w:p>
  </w:endnote>
  <w:endnote w:type="continuationSeparator" w:id="0">
    <w:p w:rsidR="001E4BDB" w:rsidRDefault="001E4BDB" w:rsidP="002118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7BEE" w:rsidRDefault="00087BEE">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7BEE" w:rsidRPr="00087BEE" w:rsidRDefault="00087BEE" w:rsidP="00087BEE">
    <w:pPr>
      <w:spacing w:after="0" w:line="240" w:lineRule="auto"/>
      <w:jc w:val="center"/>
      <w:rPr>
        <w:rFonts w:ascii="Times New Roman" w:eastAsia="Times New Roman" w:hAnsi="Times New Roman" w:cs="Times New Roman"/>
        <w:i/>
        <w:sz w:val="16"/>
        <w:szCs w:val="16"/>
        <w:lang w:val="pl-PL" w:eastAsia="pl-PL"/>
      </w:rPr>
    </w:pPr>
    <w:r w:rsidRPr="00BC408A">
      <w:rPr>
        <w:rFonts w:ascii="Times New Roman" w:eastAsia="Times New Roman" w:hAnsi="Times New Roman" w:cs="Times New Roman"/>
        <w:i/>
        <w:sz w:val="16"/>
        <w:szCs w:val="16"/>
        <w:lang w:val="pl-PL" w:eastAsia="pl-PL"/>
      </w:rPr>
      <w:t xml:space="preserve">Szkoła Główna Gospodarstwa Wiejskiego w Warszawie, Instytut Inżynierii Środowiska, Nowoursynowska 166, 02-787 Warszawa, </w:t>
    </w:r>
  </w:p>
  <w:p w:rsidR="00676A83" w:rsidRPr="00087BEE" w:rsidRDefault="00676A83" w:rsidP="00087BEE">
    <w:pPr>
      <w:spacing w:after="0" w:line="240" w:lineRule="auto"/>
      <w:jc w:val="center"/>
      <w:rPr>
        <w:rFonts w:ascii="Times New Roman" w:eastAsia="Times New Roman" w:hAnsi="Times New Roman" w:cs="Times New Roman"/>
        <w:sz w:val="16"/>
        <w:szCs w:val="16"/>
        <w:lang w:val="pl-PL" w:eastAsia="pl-PL"/>
      </w:rPr>
    </w:pPr>
    <w:r w:rsidRPr="00BC408A">
      <w:rPr>
        <w:rFonts w:ascii="Times New Roman" w:eastAsia="Times New Roman" w:hAnsi="Times New Roman" w:cs="Times New Roman"/>
        <w:sz w:val="16"/>
        <w:szCs w:val="16"/>
        <w:lang w:val="en-US" w:eastAsia="pl-PL"/>
      </w:rPr>
      <w:t xml:space="preserve">„FORCE - </w:t>
    </w:r>
    <w:proofErr w:type="spellStart"/>
    <w:r w:rsidRPr="00BC408A">
      <w:rPr>
        <w:rFonts w:ascii="Times New Roman" w:eastAsia="Times New Roman" w:hAnsi="Times New Roman" w:cs="Times New Roman"/>
        <w:sz w:val="16"/>
        <w:szCs w:val="16"/>
        <w:lang w:val="en-US" w:eastAsia="pl-PL"/>
      </w:rPr>
      <w:t>FORecasting</w:t>
    </w:r>
    <w:proofErr w:type="spellEnd"/>
    <w:r w:rsidRPr="00BC408A">
      <w:rPr>
        <w:rFonts w:ascii="Times New Roman" w:eastAsia="Times New Roman" w:hAnsi="Times New Roman" w:cs="Times New Roman"/>
        <w:sz w:val="16"/>
        <w:szCs w:val="16"/>
        <w:lang w:val="en-US" w:eastAsia="pl-PL"/>
      </w:rPr>
      <w:t xml:space="preserve"> hydrological response, Carbon balance and Emissions from different types of mires in arctic-to-temperate zone transect in abrupt climatic change.". </w:t>
    </w:r>
    <w:r w:rsidRPr="00087BEE">
      <w:rPr>
        <w:rFonts w:ascii="Times New Roman" w:eastAsia="Times New Roman" w:hAnsi="Times New Roman" w:cs="Times New Roman"/>
        <w:sz w:val="16"/>
        <w:szCs w:val="16"/>
        <w:lang w:val="pl-PL" w:eastAsia="pl-PL"/>
      </w:rPr>
      <w:t xml:space="preserve">Projekt finansowany </w:t>
    </w:r>
    <w:r w:rsidR="00087BEE" w:rsidRPr="00087BEE">
      <w:rPr>
        <w:rFonts w:ascii="Times New Roman" w:eastAsia="Times New Roman" w:hAnsi="Times New Roman" w:cs="Times New Roman"/>
        <w:sz w:val="16"/>
        <w:szCs w:val="16"/>
        <w:lang w:val="pl-PL" w:eastAsia="pl-PL"/>
      </w:rPr>
      <w:t>w ramach Norweskiego Mechanizmu Finansowego na lata 2014– 2021 – umowa nr UMO-2019/34/H/ST10/00711</w:t>
    </w:r>
  </w:p>
  <w:p w:rsidR="00211818" w:rsidRPr="00087BEE" w:rsidRDefault="00211818" w:rsidP="00676A83">
    <w:pPr>
      <w:pStyle w:val="Stopka"/>
      <w:jc w:val="center"/>
      <w:rPr>
        <w:lang w:val="en-US"/>
      </w:rPr>
    </w:pPr>
    <w:r w:rsidRPr="00211818">
      <w:rPr>
        <w:noProof/>
        <w:lang w:val="pl-PL" w:eastAsia="pl-PL"/>
      </w:rPr>
      <w:drawing>
        <wp:inline distT="0" distB="0" distL="0" distR="0" wp14:anchorId="5B4F33ED" wp14:editId="3A8D203A">
          <wp:extent cx="333375" cy="333375"/>
          <wp:effectExtent l="0" t="0" r="9525" b="9525"/>
          <wp:docPr id="25" name="Obraz 5" descr="SGGW w Warszawie (@SGGW_Warszawa) / Twitter">
            <a:extLst xmlns:a="http://schemas.openxmlformats.org/drawingml/2006/main">
              <a:ext uri="{FF2B5EF4-FFF2-40B4-BE49-F238E27FC236}">
                <a16:creationId xmlns:a16="http://schemas.microsoft.com/office/drawing/2014/main" id="{A64254C7-C977-41EA-B437-B2803A2B2E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0" name="Obraz 5" descr="SGGW w Warszawie (@SGGW_Warszawa) / Twitter">
                    <a:extLst>
                      <a:ext uri="{FF2B5EF4-FFF2-40B4-BE49-F238E27FC236}">
                        <a16:creationId xmlns:a16="http://schemas.microsoft.com/office/drawing/2014/main" id="{A64254C7-C977-41EA-B437-B2803A2B2E57}"/>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33375" cy="333375"/>
                  </a:xfrm>
                  <a:prstGeom prst="rect">
                    <a:avLst/>
                  </a:prstGeom>
                  <a:noFill/>
                  <a:extLst/>
                </pic:spPr>
              </pic:pic>
            </a:graphicData>
          </a:graphic>
        </wp:inline>
      </w:drawing>
    </w:r>
    <w:r w:rsidR="00676A83" w:rsidRPr="00087BEE">
      <w:rPr>
        <w:noProof/>
        <w:lang w:val="en-US" w:eastAsia="pl-PL"/>
      </w:rPr>
      <w:t xml:space="preserve">    </w:t>
    </w:r>
    <w:r w:rsidRPr="00211818">
      <w:rPr>
        <w:noProof/>
        <w:lang w:val="pl-PL" w:eastAsia="pl-PL"/>
      </w:rPr>
      <w:drawing>
        <wp:inline distT="0" distB="0" distL="0" distR="0" wp14:anchorId="00FD27C9" wp14:editId="221B6F85">
          <wp:extent cx="523875" cy="324716"/>
          <wp:effectExtent l="0" t="0" r="0" b="0"/>
          <wp:docPr id="26" name="Obraz 6" descr="336C075E">
            <a:extLst xmlns:a="http://schemas.openxmlformats.org/drawingml/2006/main">
              <a:ext uri="{FF2B5EF4-FFF2-40B4-BE49-F238E27FC236}">
                <a16:creationId xmlns:a16="http://schemas.microsoft.com/office/drawing/2014/main" id="{39BD935B-D78B-4EE5-8B2C-8728E3CC8E7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9" name="Obraz 6" descr="336C075E">
                    <a:extLst>
                      <a:ext uri="{FF2B5EF4-FFF2-40B4-BE49-F238E27FC236}">
                        <a16:creationId xmlns:a16="http://schemas.microsoft.com/office/drawing/2014/main" id="{39BD935B-D78B-4EE5-8B2C-8728E3CC8E7E}"/>
                      </a:ext>
                    </a:extLst>
                  </pic:cNvPr>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42653" cy="336355"/>
                  </a:xfrm>
                  <a:prstGeom prst="rect">
                    <a:avLst/>
                  </a:prstGeom>
                  <a:noFill/>
                  <a:extLst/>
                </pic:spPr>
              </pic:pic>
            </a:graphicData>
          </a:graphic>
        </wp:inline>
      </w:drawing>
    </w:r>
    <w:r w:rsidR="00676A83" w:rsidRPr="00087BEE">
      <w:rPr>
        <w:noProof/>
        <w:lang w:val="en-US" w:eastAsia="pl-PL"/>
      </w:rPr>
      <w:t xml:space="preserve">     </w:t>
    </w:r>
    <w:r w:rsidRPr="00211818">
      <w:rPr>
        <w:noProof/>
        <w:lang w:val="pl-PL" w:eastAsia="pl-PL"/>
      </w:rPr>
      <w:drawing>
        <wp:inline distT="0" distB="0" distL="0" distR="0" wp14:anchorId="5E66F13C" wp14:editId="703DB38C">
          <wp:extent cx="228600" cy="293370"/>
          <wp:effectExtent l="0" t="0" r="0" b="0"/>
          <wp:docPr id="27" name="Obraz 13">
            <a:extLst xmlns:a="http://schemas.openxmlformats.org/drawingml/2006/main">
              <a:ext uri="{FF2B5EF4-FFF2-40B4-BE49-F238E27FC236}">
                <a16:creationId xmlns:a16="http://schemas.microsoft.com/office/drawing/2014/main" id="{E8039B4E-262A-4FE0-AD1E-4D119D66C18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8" name="Obraz 13">
                    <a:extLst>
                      <a:ext uri="{FF2B5EF4-FFF2-40B4-BE49-F238E27FC236}">
                        <a16:creationId xmlns:a16="http://schemas.microsoft.com/office/drawing/2014/main" id="{E8039B4E-262A-4FE0-AD1E-4D119D66C184}"/>
                      </a:ext>
                    </a:extLst>
                  </pic:cNvPr>
                  <pic:cNvPicPr>
                    <a:picLocks noChangeAspect="1" noChangeArrowheads="1"/>
                  </pic:cNvPicPr>
                </pic:nvPicPr>
                <pic:blipFill>
                  <a:blip r:embed="rId3" cstate="print">
                    <a:extLst>
                      <a:ext uri="{28A0092B-C50C-407E-A947-70E740481C1C}">
                        <a14:useLocalDpi xmlns:a14="http://schemas.microsoft.com/office/drawing/2010/main" val="0"/>
                      </a:ext>
                    </a:extLst>
                  </a:blip>
                  <a:srcRect l="72917" t="21164" r="13194" b="46796"/>
                  <a:stretch>
                    <a:fillRect/>
                  </a:stretch>
                </pic:blipFill>
                <pic:spPr bwMode="auto">
                  <a:xfrm>
                    <a:off x="0" y="0"/>
                    <a:ext cx="231700" cy="297348"/>
                  </a:xfrm>
                  <a:prstGeom prst="rect">
                    <a:avLst/>
                  </a:prstGeom>
                  <a:noFill/>
                  <a:extLst/>
                </pic:spPr>
              </pic:pic>
            </a:graphicData>
          </a:graphic>
        </wp:inline>
      </w:drawing>
    </w:r>
    <w:r w:rsidR="00676A83" w:rsidRPr="00087BEE">
      <w:rPr>
        <w:noProof/>
        <w:lang w:val="en-US" w:eastAsia="pl-PL"/>
      </w:rPr>
      <w:t xml:space="preserve">    </w:t>
    </w:r>
    <w:r w:rsidRPr="00211818">
      <w:rPr>
        <w:noProof/>
        <w:lang w:val="pl-PL" w:eastAsia="pl-PL"/>
      </w:rPr>
      <w:drawing>
        <wp:inline distT="0" distB="0" distL="0" distR="0" wp14:anchorId="68E47E35" wp14:editId="4EE43B3E">
          <wp:extent cx="809625" cy="286876"/>
          <wp:effectExtent l="0" t="0" r="0" b="0"/>
          <wp:docPr id="28" name="Obraz 28" descr="Kompleksowy rebranding Politechniki Warszawskiej - Branding Monitor">
            <a:extLst xmlns:a="http://schemas.openxmlformats.org/drawingml/2006/main">
              <a:ext uri="{FF2B5EF4-FFF2-40B4-BE49-F238E27FC236}">
                <a16:creationId xmlns:a16="http://schemas.microsoft.com/office/drawing/2014/main" id="{A8B990A5-DC81-491B-A36A-5901ACF79AD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7" name="Obraz 9" descr="Kompleksowy rebranding Politechniki Warszawskiej - Branding Monitor">
                    <a:extLst>
                      <a:ext uri="{FF2B5EF4-FFF2-40B4-BE49-F238E27FC236}">
                        <a16:creationId xmlns:a16="http://schemas.microsoft.com/office/drawing/2014/main" id="{A8B990A5-DC81-491B-A36A-5901ACF79AD3}"/>
                      </a:ext>
                    </a:extLst>
                  </pic:cNvPr>
                  <pic:cNvPicPr>
                    <a:picLocks noChangeAspect="1" noChangeArrowheads="1"/>
                  </pic:cNvPicPr>
                </pic:nvPicPr>
                <pic:blipFill>
                  <a:blip r:embed="rId4" cstate="print">
                    <a:extLst>
                      <a:ext uri="{28A0092B-C50C-407E-A947-70E740481C1C}">
                        <a14:useLocalDpi xmlns:a14="http://schemas.microsoft.com/office/drawing/2010/main" val="0"/>
                      </a:ext>
                    </a:extLst>
                  </a:blip>
                  <a:srcRect l="11575" t="23953" r="11852" b="25027"/>
                  <a:stretch>
                    <a:fillRect/>
                  </a:stretch>
                </pic:blipFill>
                <pic:spPr bwMode="auto">
                  <a:xfrm>
                    <a:off x="0" y="0"/>
                    <a:ext cx="826412" cy="292824"/>
                  </a:xfrm>
                  <a:prstGeom prst="rect">
                    <a:avLst/>
                  </a:prstGeom>
                  <a:noFill/>
                </pic:spPr>
              </pic:pic>
            </a:graphicData>
          </a:graphic>
        </wp:inline>
      </w:drawing>
    </w:r>
    <w:r w:rsidR="00676A83" w:rsidRPr="00087BEE">
      <w:rPr>
        <w:noProof/>
        <w:lang w:val="en-US" w:eastAsia="pl-PL"/>
      </w:rPr>
      <w:t xml:space="preserve">   </w:t>
    </w:r>
    <w:r w:rsidRPr="00211818">
      <w:rPr>
        <w:noProof/>
        <w:lang w:val="pl-PL" w:eastAsia="pl-PL"/>
      </w:rPr>
      <w:drawing>
        <wp:inline distT="0" distB="0" distL="0" distR="0" wp14:anchorId="73EA9F95" wp14:editId="2ECE90F9">
          <wp:extent cx="266700" cy="288621"/>
          <wp:effectExtent l="0" t="0" r="0" b="0"/>
          <wp:docPr id="29" name="Obraz 29" descr="Uniwersytet Warszawski z nowym logo na 200 lecie - NowaWarszawa.pl">
            <a:extLst xmlns:a="http://schemas.openxmlformats.org/drawingml/2006/main">
              <a:ext uri="{FF2B5EF4-FFF2-40B4-BE49-F238E27FC236}">
                <a16:creationId xmlns:a16="http://schemas.microsoft.com/office/drawing/2014/main" id="{E55D6F70-9104-4A48-B279-63B89710837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6" name="Obraz 10" descr="Uniwersytet Warszawski z nowym logo na 200 lecie - NowaWarszawa.pl">
                    <a:extLst>
                      <a:ext uri="{FF2B5EF4-FFF2-40B4-BE49-F238E27FC236}">
                        <a16:creationId xmlns:a16="http://schemas.microsoft.com/office/drawing/2014/main" id="{E55D6F70-9104-4A48-B279-63B897108371}"/>
                      </a:ext>
                    </a:extLst>
                  </pic:cNvP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2566" cy="305791"/>
                  </a:xfrm>
                  <a:prstGeom prst="rect">
                    <a:avLst/>
                  </a:prstGeom>
                  <a:noFill/>
                  <a:extLst/>
                </pic:spPr>
              </pic:pic>
            </a:graphicData>
          </a:graphic>
        </wp:inline>
      </w:drawing>
    </w:r>
    <w:r w:rsidR="00676A83" w:rsidRPr="00087BEE">
      <w:rPr>
        <w:noProof/>
        <w:lang w:val="en-US" w:eastAsia="pl-PL"/>
      </w:rPr>
      <w:t xml:space="preserve">    </w:t>
    </w:r>
    <w:r w:rsidRPr="00211818">
      <w:rPr>
        <w:noProof/>
        <w:lang w:val="pl-PL" w:eastAsia="pl-PL"/>
      </w:rPr>
      <w:drawing>
        <wp:inline distT="0" distB="0" distL="0" distR="0" wp14:anchorId="7C77F4CE" wp14:editId="5EFA416E">
          <wp:extent cx="381000" cy="303161"/>
          <wp:effectExtent l="0" t="0" r="0" b="1905"/>
          <wp:docPr id="30" name="Obraz 30" descr="Kontakt | Hornsund">
            <a:extLst xmlns:a="http://schemas.openxmlformats.org/drawingml/2006/main">
              <a:ext uri="{FF2B5EF4-FFF2-40B4-BE49-F238E27FC236}">
                <a16:creationId xmlns:a16="http://schemas.microsoft.com/office/drawing/2014/main" id="{5C719C32-004C-43C9-9A8D-7F80BC0C4E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5" name="Obraz 11" descr="Kontakt | Hornsund">
                    <a:extLst>
                      <a:ext uri="{FF2B5EF4-FFF2-40B4-BE49-F238E27FC236}">
                        <a16:creationId xmlns:a16="http://schemas.microsoft.com/office/drawing/2014/main" id="{5C719C32-004C-43C9-9A8D-7F80BC0C4E9B}"/>
                      </a:ext>
                    </a:extLst>
                  </pic:cNvPr>
                  <pic:cNvPicPr>
                    <a:picLocks noChangeAspect="1" noChangeArrowheads="1"/>
                  </pic:cNvPicPr>
                </pic:nvPicPr>
                <pic:blipFill>
                  <a:blip r:embed="rId6">
                    <a:extLst>
                      <a:ext uri="{28A0092B-C50C-407E-A947-70E740481C1C}">
                        <a14:useLocalDpi xmlns:a14="http://schemas.microsoft.com/office/drawing/2010/main" val="0"/>
                      </a:ext>
                    </a:extLst>
                  </a:blip>
                  <a:srcRect r="65633"/>
                  <a:stretch>
                    <a:fillRect/>
                  </a:stretch>
                </pic:blipFill>
                <pic:spPr bwMode="auto">
                  <a:xfrm>
                    <a:off x="0" y="0"/>
                    <a:ext cx="391387" cy="311426"/>
                  </a:xfrm>
                  <a:prstGeom prst="rect">
                    <a:avLst/>
                  </a:prstGeom>
                  <a:noFill/>
                  <a:extLst/>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7BEE" w:rsidRDefault="00087BE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E4BDB" w:rsidRDefault="001E4BDB" w:rsidP="00211818">
      <w:pPr>
        <w:spacing w:after="0" w:line="240" w:lineRule="auto"/>
      </w:pPr>
      <w:r>
        <w:separator/>
      </w:r>
    </w:p>
  </w:footnote>
  <w:footnote w:type="continuationSeparator" w:id="0">
    <w:p w:rsidR="001E4BDB" w:rsidRDefault="001E4BDB" w:rsidP="002118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7BEE" w:rsidRDefault="00087BEE">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11818" w:rsidRDefault="00211818">
    <w:pPr>
      <w:pStyle w:val="Nagwek"/>
    </w:pPr>
    <w:r>
      <w:rPr>
        <w:noProof/>
        <w:lang w:val="pl-PL" w:eastAsia="pl-PL"/>
      </w:rPr>
      <w:drawing>
        <wp:inline distT="0" distB="0" distL="0" distR="0" wp14:anchorId="7A6B53A1" wp14:editId="75AA92D9">
          <wp:extent cx="698595" cy="845820"/>
          <wp:effectExtent l="0" t="0" r="6350" b="0"/>
          <wp:docPr id="22" name="Obraz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7070" cy="856081"/>
                  </a:xfrm>
                  <a:prstGeom prst="rect">
                    <a:avLst/>
                  </a:prstGeom>
                  <a:noFill/>
                  <a:ln>
                    <a:noFill/>
                  </a:ln>
                </pic:spPr>
              </pic:pic>
            </a:graphicData>
          </a:graphic>
        </wp:inline>
      </w:drawing>
    </w:r>
    <w:r>
      <w:t xml:space="preserve">                    </w:t>
    </w:r>
    <w:r w:rsidR="00C910BC">
      <w:t xml:space="preserve">            </w:t>
    </w:r>
    <w:r>
      <w:t xml:space="preserve">    </w:t>
    </w:r>
    <w:r w:rsidRPr="00211818">
      <w:rPr>
        <w:noProof/>
        <w:lang w:val="pl-PL" w:eastAsia="pl-PL"/>
      </w:rPr>
      <w:drawing>
        <wp:inline distT="0" distB="0" distL="0" distR="0" wp14:anchorId="0950A294" wp14:editId="06898F7E">
          <wp:extent cx="1893839" cy="723900"/>
          <wp:effectExtent l="0" t="0" r="0" b="0"/>
          <wp:docPr id="23" name="Obraz 4" descr="Neurobiology Department - Małopolska Centre of Biotechnology">
            <a:extLst xmlns:a="http://schemas.openxmlformats.org/drawingml/2006/main">
              <a:ext uri="{FF2B5EF4-FFF2-40B4-BE49-F238E27FC236}">
                <a16:creationId xmlns:a16="http://schemas.microsoft.com/office/drawing/2014/main" id="{78275EAF-45C8-48A6-B7D3-C716B6E0CC4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2" name="Obraz 4" descr="Neurobiology Department - Małopolska Centre of Biotechnology">
                    <a:extLst>
                      <a:ext uri="{FF2B5EF4-FFF2-40B4-BE49-F238E27FC236}">
                        <a16:creationId xmlns:a16="http://schemas.microsoft.com/office/drawing/2014/main" id="{78275EAF-45C8-48A6-B7D3-C716B6E0CC41}"/>
                      </a:ext>
                    </a:extLst>
                  </pic:cNvPr>
                  <pic:cNvPicPr>
                    <a:picLocks noChangeAspect="1" noChangeArrowheads="1"/>
                  </pic:cNvPicPr>
                </pic:nvPicPr>
                <pic:blipFill>
                  <a:blip r:embed="rId2">
                    <a:extLst>
                      <a:ext uri="{28A0092B-C50C-407E-A947-70E740481C1C}">
                        <a14:useLocalDpi xmlns:a14="http://schemas.microsoft.com/office/drawing/2010/main" val="0"/>
                      </a:ext>
                    </a:extLst>
                  </a:blip>
                  <a:srcRect t="23586" b="22169"/>
                  <a:stretch>
                    <a:fillRect/>
                  </a:stretch>
                </pic:blipFill>
                <pic:spPr bwMode="auto">
                  <a:xfrm>
                    <a:off x="0" y="0"/>
                    <a:ext cx="1896942" cy="725086"/>
                  </a:xfrm>
                  <a:prstGeom prst="rect">
                    <a:avLst/>
                  </a:prstGeom>
                  <a:noFill/>
                </pic:spPr>
              </pic:pic>
            </a:graphicData>
          </a:graphic>
        </wp:inline>
      </w:drawing>
    </w:r>
    <w:r w:rsidR="00C910BC">
      <w:t xml:space="preserve">                              </w:t>
    </w:r>
    <w:r w:rsidR="00C910BC" w:rsidRPr="00C910BC">
      <w:rPr>
        <w:noProof/>
        <w:lang w:val="pl-PL" w:eastAsia="pl-PL"/>
      </w:rPr>
      <w:drawing>
        <wp:inline distT="0" distB="0" distL="0" distR="0" wp14:anchorId="7E0C55B6" wp14:editId="605292F9">
          <wp:extent cx="1048339" cy="647700"/>
          <wp:effectExtent l="0" t="0" r="0" b="0"/>
          <wp:docPr id="24" name="Obraz 24">
            <a:extLst xmlns:a="http://schemas.openxmlformats.org/drawingml/2006/main">
              <a:ext uri="{FF2B5EF4-FFF2-40B4-BE49-F238E27FC236}">
                <a16:creationId xmlns:a16="http://schemas.microsoft.com/office/drawing/2014/main" id="{4D1D4D6F-7821-428D-B4AD-019C3D4CD0C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az 4">
                    <a:extLst>
                      <a:ext uri="{FF2B5EF4-FFF2-40B4-BE49-F238E27FC236}">
                        <a16:creationId xmlns:a16="http://schemas.microsoft.com/office/drawing/2014/main" id="{4D1D4D6F-7821-428D-B4AD-019C3D4CD0C1}"/>
                      </a:ext>
                    </a:extLst>
                  </pic:cNvPr>
                  <pic:cNvPicPr>
                    <a:picLocks noChangeAspect="1"/>
                  </pic:cNvPicPr>
                </pic:nvPicPr>
                <pic:blipFill rotWithShape="1">
                  <a:blip r:embed="rId3"/>
                  <a:srcRect l="30050" t="25185" r="21078" b="21132"/>
                  <a:stretch/>
                </pic:blipFill>
                <pic:spPr>
                  <a:xfrm>
                    <a:off x="0" y="0"/>
                    <a:ext cx="1057897" cy="65360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7BEE" w:rsidRDefault="00087BEE">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517EEB"/>
    <w:multiLevelType w:val="hybridMultilevel"/>
    <w:tmpl w:val="8028E11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79EA4CB3"/>
    <w:multiLevelType w:val="singleLevel"/>
    <w:tmpl w:val="0415000F"/>
    <w:lvl w:ilvl="0">
      <w:start w:val="1"/>
      <w:numFmt w:val="decimal"/>
      <w:lvlText w:val="%1."/>
      <w:lvlJc w:val="left"/>
      <w:pPr>
        <w:tabs>
          <w:tab w:val="num" w:pos="360"/>
        </w:tabs>
        <w:ind w:left="360"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0ADC"/>
    <w:rsid w:val="00087BEE"/>
    <w:rsid w:val="001E4BDB"/>
    <w:rsid w:val="00211818"/>
    <w:rsid w:val="00225B41"/>
    <w:rsid w:val="00472385"/>
    <w:rsid w:val="00472B8E"/>
    <w:rsid w:val="004944DA"/>
    <w:rsid w:val="00532BB3"/>
    <w:rsid w:val="00592E5D"/>
    <w:rsid w:val="00674560"/>
    <w:rsid w:val="00676A83"/>
    <w:rsid w:val="00677574"/>
    <w:rsid w:val="0077730C"/>
    <w:rsid w:val="007E0ADC"/>
    <w:rsid w:val="00873624"/>
    <w:rsid w:val="00933695"/>
    <w:rsid w:val="00965A87"/>
    <w:rsid w:val="00A96001"/>
    <w:rsid w:val="00B5544B"/>
    <w:rsid w:val="00B913F1"/>
    <w:rsid w:val="00BC408A"/>
    <w:rsid w:val="00C910BC"/>
    <w:rsid w:val="00CB04C5"/>
    <w:rsid w:val="00CB6974"/>
    <w:rsid w:val="00D12013"/>
    <w:rsid w:val="00E701C8"/>
    <w:rsid w:val="00F36511"/>
  </w:rsids>
  <m:mathPr>
    <m:mathFont m:val="Cambria Math"/>
    <m:brkBin m:val="before"/>
    <m:brkBinSub m:val="--"/>
    <m:smallFrac m:val="0"/>
    <m:dispDef/>
    <m:lMargin m:val="0"/>
    <m:rMargin m:val="0"/>
    <m:defJc m:val="centerGroup"/>
    <m:wrapIndent m:val="1440"/>
    <m:intLim m:val="subSup"/>
    <m:naryLim m:val="undOvr"/>
  </m:mathPr>
  <w:themeFontLang w:val="pl-PL"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C35AF5F"/>
  <w15:chartTrackingRefBased/>
  <w15:docId w15:val="{E8070C30-63FA-44E2-8122-0F0BFB829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ko-K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211818"/>
    <w:pPr>
      <w:tabs>
        <w:tab w:val="center" w:pos="4513"/>
        <w:tab w:val="right" w:pos="9026"/>
      </w:tabs>
      <w:spacing w:after="0" w:line="240" w:lineRule="auto"/>
    </w:pPr>
  </w:style>
  <w:style w:type="character" w:customStyle="1" w:styleId="NagwekZnak">
    <w:name w:val="Nagłówek Znak"/>
    <w:basedOn w:val="Domylnaczcionkaakapitu"/>
    <w:link w:val="Nagwek"/>
    <w:uiPriority w:val="99"/>
    <w:rsid w:val="00211818"/>
  </w:style>
  <w:style w:type="paragraph" w:styleId="Stopka">
    <w:name w:val="footer"/>
    <w:basedOn w:val="Normalny"/>
    <w:link w:val="StopkaZnak"/>
    <w:uiPriority w:val="99"/>
    <w:unhideWhenUsed/>
    <w:rsid w:val="00211818"/>
    <w:pPr>
      <w:tabs>
        <w:tab w:val="center" w:pos="4513"/>
        <w:tab w:val="right" w:pos="9026"/>
      </w:tabs>
      <w:spacing w:after="0" w:line="240" w:lineRule="auto"/>
    </w:pPr>
  </w:style>
  <w:style w:type="character" w:customStyle="1" w:styleId="StopkaZnak">
    <w:name w:val="Stopka Znak"/>
    <w:basedOn w:val="Domylnaczcionkaakapitu"/>
    <w:link w:val="Stopka"/>
    <w:uiPriority w:val="99"/>
    <w:rsid w:val="00211818"/>
  </w:style>
  <w:style w:type="paragraph" w:styleId="Akapitzlist">
    <w:name w:val="List Paragraph"/>
    <w:basedOn w:val="Normalny"/>
    <w:uiPriority w:val="34"/>
    <w:qFormat/>
    <w:rsid w:val="00F365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8090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jpeg"/><Relationship Id="rId6" Type="http://schemas.openxmlformats.org/officeDocument/2006/relationships/image" Target="media/image9.png"/><Relationship Id="rId5" Type="http://schemas.openxmlformats.org/officeDocument/2006/relationships/image" Target="media/image8.gif"/><Relationship Id="rId4" Type="http://schemas.openxmlformats.org/officeDocument/2006/relationships/image" Target="media/image7.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342</Words>
  <Characters>2055</Characters>
  <Application>Microsoft Office Word</Application>
  <DocSecurity>0</DocSecurity>
  <Lines>17</Lines>
  <Paragraphs>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Stachowicz</dc:creator>
  <cp:keywords/>
  <dc:description/>
  <cp:lastModifiedBy>Magdalena Jarecka</cp:lastModifiedBy>
  <cp:revision>4</cp:revision>
  <dcterms:created xsi:type="dcterms:W3CDTF">2023-02-26T14:13:00Z</dcterms:created>
  <dcterms:modified xsi:type="dcterms:W3CDTF">2023-02-26T14:21:00Z</dcterms:modified>
</cp:coreProperties>
</file>