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1EB5" w:rsidRDefault="00361EB5" w:rsidP="00361EB5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Załącznik nr</w:t>
      </w:r>
      <w:r>
        <w:rPr>
          <w:color w:val="000000"/>
          <w:sz w:val="27"/>
          <w:szCs w:val="27"/>
        </w:rPr>
        <w:t xml:space="preserve"> 5</w:t>
      </w:r>
      <w:bookmarkStart w:id="0" w:name="_GoBack"/>
      <w:bookmarkEnd w:id="0"/>
      <w:r>
        <w:rPr>
          <w:color w:val="000000"/>
          <w:sz w:val="27"/>
          <w:szCs w:val="27"/>
        </w:rPr>
        <w:t xml:space="preserve"> - Link prowadzący bezpośrednio do widoku postępowania na Platformie e-Zamówienia oraz identyfikator (ID)</w:t>
      </w:r>
    </w:p>
    <w:p w:rsidR="00361EB5" w:rsidRDefault="00361EB5" w:rsidP="00361EB5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Adres strony internetowej prowadzonego postępowania:</w:t>
      </w:r>
    </w:p>
    <w:p w:rsidR="00E63699" w:rsidRDefault="00361EB5" w:rsidP="00361EB5">
      <w:hyperlink r:id="rId4" w:history="1">
        <w:r w:rsidRPr="005D0607">
          <w:rPr>
            <w:rStyle w:val="Hipercze"/>
          </w:rPr>
          <w:t>https://ezamowienia.gov.pl/mp-client/tenders ocds-148610-dd231668-a568-11ee-948d-82b0c04ef850</w:t>
        </w:r>
      </w:hyperlink>
      <w:r>
        <w:t xml:space="preserve"> </w:t>
      </w:r>
    </w:p>
    <w:sectPr w:rsidR="00E636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B5"/>
    <w:rsid w:val="00361EB5"/>
    <w:rsid w:val="00E6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D3BA4"/>
  <w15:chartTrackingRefBased/>
  <w15:docId w15:val="{FAF9DEF5-A786-4FD3-9C93-5C0230AE4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1E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61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61EB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1E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tenders%20ocds-148610-dd231668-a568-11ee-948d-82b0c04ef85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1</cp:revision>
  <dcterms:created xsi:type="dcterms:W3CDTF">2023-12-29T08:37:00Z</dcterms:created>
  <dcterms:modified xsi:type="dcterms:W3CDTF">2023-12-29T08:40:00Z</dcterms:modified>
</cp:coreProperties>
</file>